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黑体"/>
          <w:b/>
          <w:color w:val="FF0000"/>
          <w:sz w:val="52"/>
          <w:szCs w:val="52"/>
        </w:rPr>
      </w:pPr>
      <w:r>
        <w:rPr>
          <w:rFonts w:ascii="宋体" w:hAnsi="宋体" w:cs="黑体"/>
          <w:b/>
          <w:color w:val="FF0000"/>
          <w:sz w:val="52"/>
          <w:szCs w:val="52"/>
        </w:rPr>
        <w:drawing>
          <wp:inline distT="0" distB="0" distL="0" distR="0">
            <wp:extent cx="597535" cy="609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97535" cy="609600"/>
                    </a:xfrm>
                    <a:prstGeom prst="rect">
                      <a:avLst/>
                    </a:prstGeom>
                    <a:noFill/>
                  </pic:spPr>
                </pic:pic>
              </a:graphicData>
            </a:graphic>
          </wp:inline>
        </w:drawing>
      </w:r>
    </w:p>
    <w:p>
      <w:pPr>
        <w:ind w:firstLine="420"/>
        <w:jc w:val="center"/>
        <w:rPr>
          <w:rFonts w:ascii="宋体" w:hAnsi="宋体" w:cs="黑体"/>
          <w:color w:val="FF0000"/>
          <w:sz w:val="52"/>
          <w:szCs w:val="52"/>
        </w:rPr>
      </w:pPr>
      <w:r>
        <w:rPr>
          <w:rFonts w:hint="eastAsia" w:ascii="宋体" w:hAnsi="宋体" w:cs="黑体"/>
          <w:b/>
          <w:color w:val="FF0000"/>
          <w:sz w:val="52"/>
          <w:szCs w:val="52"/>
        </w:rPr>
        <w:t>经济与管理学院党委工作简报</w:t>
      </w:r>
    </w:p>
    <w:p>
      <w:pPr>
        <w:jc w:val="center"/>
        <w:rPr>
          <w:rFonts w:ascii="宋体" w:hAnsi="宋体" w:cs="黑体"/>
          <w:szCs w:val="21"/>
        </w:rPr>
      </w:pPr>
      <w:r>
        <w:rPr>
          <w:rFonts w:ascii="宋体" w:hAnsi="宋体" w:cs="黑体"/>
          <w:szCs w:val="21"/>
        </w:rPr>
        <mc:AlternateContent>
          <mc:Choice Requires="wps">
            <w:drawing>
              <wp:anchor distT="0" distB="0" distL="114300" distR="114300" simplePos="0" relativeHeight="251660288" behindDoc="0" locked="0" layoutInCell="1" allowOverlap="1">
                <wp:simplePos x="0" y="0"/>
                <wp:positionH relativeFrom="column">
                  <wp:posOffset>1933575</wp:posOffset>
                </wp:positionH>
                <wp:positionV relativeFrom="paragraph">
                  <wp:posOffset>7620</wp:posOffset>
                </wp:positionV>
                <wp:extent cx="1495425" cy="581025"/>
                <wp:effectExtent l="0" t="3810" r="0" b="0"/>
                <wp:wrapNone/>
                <wp:docPr id="5" name="文本框 3"/>
                <wp:cNvGraphicFramePr/>
                <a:graphic xmlns:a="http://schemas.openxmlformats.org/drawingml/2006/main">
                  <a:graphicData uri="http://schemas.microsoft.com/office/word/2010/wordprocessingShape">
                    <wps:wsp>
                      <wps:cNvSpPr txBox="1"/>
                      <wps:spPr bwMode="auto">
                        <a:xfrm>
                          <a:off x="0" y="0"/>
                          <a:ext cx="1495425" cy="581025"/>
                        </a:xfrm>
                        <a:prstGeom prst="rect">
                          <a:avLst/>
                        </a:prstGeom>
                        <a:solidFill>
                          <a:srgbClr val="FFFFFF"/>
                        </a:solidFill>
                        <a:ln>
                          <a:noFill/>
                        </a:ln>
                      </wps:spPr>
                      <wps:txbx>
                        <w:txbxContent>
                          <w:p>
                            <w:pPr>
                              <w:jc w:val="center"/>
                              <w:rPr>
                                <w:rFonts w:ascii="黑体" w:hAnsi="黑体" w:eastAsia="黑体"/>
                                <w:color w:val="FF0000"/>
                                <w:sz w:val="28"/>
                                <w:szCs w:val="28"/>
                              </w:rPr>
                            </w:pPr>
                            <w:r>
                              <w:rPr>
                                <w:rFonts w:hint="eastAsia" w:ascii="黑体" w:hAnsi="黑体" w:eastAsia="黑体"/>
                                <w:color w:val="FF0000"/>
                                <w:sz w:val="28"/>
                                <w:szCs w:val="28"/>
                              </w:rPr>
                              <w:t>202</w:t>
                            </w:r>
                            <w:r>
                              <w:rPr>
                                <w:rFonts w:hint="eastAsia" w:ascii="黑体" w:hAnsi="黑体" w:eastAsia="黑体"/>
                                <w:color w:val="FF0000"/>
                                <w:sz w:val="28"/>
                                <w:szCs w:val="28"/>
                                <w:lang w:val="en-US" w:eastAsia="zh-CN"/>
                              </w:rPr>
                              <w:t>1</w:t>
                            </w:r>
                            <w:r>
                              <w:rPr>
                                <w:rFonts w:hint="eastAsia" w:ascii="黑体" w:hAnsi="黑体" w:eastAsia="黑体"/>
                                <w:color w:val="FF0000"/>
                                <w:sz w:val="28"/>
                                <w:szCs w:val="28"/>
                              </w:rPr>
                              <w:t>年第</w:t>
                            </w:r>
                            <w:r>
                              <w:rPr>
                                <w:rFonts w:hint="eastAsia" w:ascii="黑体" w:hAnsi="黑体" w:eastAsia="黑体"/>
                                <w:color w:val="auto"/>
                                <w:sz w:val="28"/>
                                <w:szCs w:val="28"/>
                                <w:lang w:val="en-US" w:eastAsia="zh-CN"/>
                              </w:rPr>
                              <w:t>7</w:t>
                            </w:r>
                            <w:r>
                              <w:rPr>
                                <w:rFonts w:hint="eastAsia" w:ascii="黑体" w:hAnsi="黑体" w:eastAsia="黑体"/>
                                <w:color w:val="FF0000"/>
                                <w:sz w:val="28"/>
                                <w:szCs w:val="28"/>
                              </w:rPr>
                              <w:t>期</w:t>
                            </w:r>
                          </w:p>
                          <w:p>
                            <w:pPr>
                              <w:jc w:val="center"/>
                              <w:rPr>
                                <w:rFonts w:ascii="黑体" w:hAnsi="黑体" w:eastAsia="黑体"/>
                                <w:sz w:val="28"/>
                                <w:szCs w:val="28"/>
                              </w:rPr>
                            </w:pPr>
                          </w:p>
                          <w:p>
                            <w:pPr>
                              <w:jc w:val="center"/>
                              <w:rPr>
                                <w:rFonts w:ascii="黑体" w:hAnsi="黑体" w:eastAsia="黑体"/>
                                <w:sz w:val="28"/>
                                <w:szCs w:val="28"/>
                              </w:rPr>
                            </w:pPr>
                          </w:p>
                        </w:txbxContent>
                      </wps:txbx>
                      <wps:bodyPr rot="0" vert="horz" wrap="square" lIns="91440" tIns="45720" rIns="91440" bIns="45720" anchor="t" anchorCtr="0" upright="1">
                        <a:noAutofit/>
                      </wps:bodyPr>
                    </wps:wsp>
                  </a:graphicData>
                </a:graphic>
              </wp:anchor>
            </w:drawing>
          </mc:Choice>
          <mc:Fallback>
            <w:pict>
              <v:shape id="文本框 3" o:spid="_x0000_s1026" o:spt="202" type="#_x0000_t202" style="position:absolute;left:0pt;margin-left:152.25pt;margin-top:0.6pt;height:45.75pt;width:117.75pt;z-index:251660288;mso-width-relative:page;mso-height-relative:page;" fillcolor="#FFFFFF" filled="t" stroked="f" coordsize="21600,21600" o:gfxdata="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B2i3s1gAAAAgBAAAPAAAAAAAAAAEAIAAA&#10;ACIAAABkcnMvZG93bnJldi54bWxQSwECFAAUAAAACACHTuJAdM+dSA4CAAAOBAAADgAAAAAAAAAB&#10;ACAAAAAlAQAAZHJzL2Uyb0RvYy54bWxQSwUGAAAAAAYABgBZAQAApQUAAAAA&#10;">
                <v:fill on="t" focussize="0,0"/>
                <v:stroke on="f"/>
                <v:imagedata o:title=""/>
                <o:lock v:ext="edit" aspectratio="f"/>
                <v:textbox>
                  <w:txbxContent>
                    <w:p>
                      <w:pPr>
                        <w:jc w:val="center"/>
                        <w:rPr>
                          <w:rFonts w:ascii="黑体" w:hAnsi="黑体" w:eastAsia="黑体"/>
                          <w:color w:val="FF0000"/>
                          <w:sz w:val="28"/>
                          <w:szCs w:val="28"/>
                        </w:rPr>
                      </w:pPr>
                      <w:r>
                        <w:rPr>
                          <w:rFonts w:hint="eastAsia" w:ascii="黑体" w:hAnsi="黑体" w:eastAsia="黑体"/>
                          <w:color w:val="FF0000"/>
                          <w:sz w:val="28"/>
                          <w:szCs w:val="28"/>
                        </w:rPr>
                        <w:t>202</w:t>
                      </w:r>
                      <w:r>
                        <w:rPr>
                          <w:rFonts w:hint="eastAsia" w:ascii="黑体" w:hAnsi="黑体" w:eastAsia="黑体"/>
                          <w:color w:val="FF0000"/>
                          <w:sz w:val="28"/>
                          <w:szCs w:val="28"/>
                          <w:lang w:val="en-US" w:eastAsia="zh-CN"/>
                        </w:rPr>
                        <w:t>1</w:t>
                      </w:r>
                      <w:r>
                        <w:rPr>
                          <w:rFonts w:hint="eastAsia" w:ascii="黑体" w:hAnsi="黑体" w:eastAsia="黑体"/>
                          <w:color w:val="FF0000"/>
                          <w:sz w:val="28"/>
                          <w:szCs w:val="28"/>
                        </w:rPr>
                        <w:t>年第</w:t>
                      </w:r>
                      <w:r>
                        <w:rPr>
                          <w:rFonts w:hint="eastAsia" w:ascii="黑体" w:hAnsi="黑体" w:eastAsia="黑体"/>
                          <w:color w:val="auto"/>
                          <w:sz w:val="28"/>
                          <w:szCs w:val="28"/>
                          <w:lang w:val="en-US" w:eastAsia="zh-CN"/>
                        </w:rPr>
                        <w:t>7</w:t>
                      </w:r>
                      <w:r>
                        <w:rPr>
                          <w:rFonts w:hint="eastAsia" w:ascii="黑体" w:hAnsi="黑体" w:eastAsia="黑体"/>
                          <w:color w:val="FF0000"/>
                          <w:sz w:val="28"/>
                          <w:szCs w:val="28"/>
                        </w:rPr>
                        <w:t>期</w:t>
                      </w:r>
                    </w:p>
                    <w:p>
                      <w:pPr>
                        <w:jc w:val="center"/>
                        <w:rPr>
                          <w:rFonts w:ascii="黑体" w:hAnsi="黑体" w:eastAsia="黑体"/>
                          <w:sz w:val="28"/>
                          <w:szCs w:val="28"/>
                        </w:rPr>
                      </w:pPr>
                    </w:p>
                    <w:p>
                      <w:pPr>
                        <w:jc w:val="center"/>
                        <w:rPr>
                          <w:rFonts w:ascii="黑体" w:hAnsi="黑体" w:eastAsia="黑体"/>
                          <w:sz w:val="28"/>
                          <w:szCs w:val="28"/>
                        </w:rPr>
                      </w:pPr>
                    </w:p>
                  </w:txbxContent>
                </v:textbox>
              </v:shape>
            </w:pict>
          </mc:Fallback>
        </mc:AlternateContent>
      </w:r>
    </w:p>
    <w:p>
      <w:pPr>
        <w:tabs>
          <w:tab w:val="left" w:pos="6294"/>
        </w:tabs>
        <w:rPr>
          <w:rFonts w:ascii="宋体" w:hAnsi="宋体" w:cs="黑体"/>
        </w:rPr>
      </w:pPr>
      <w:r>
        <w:rPr>
          <w:rFonts w:ascii="宋体" w:hAnsi="宋体" w:cs="黑体"/>
        </w:rPr>
        <mc:AlternateContent>
          <mc:Choice Requires="wps">
            <w:drawing>
              <wp:anchor distT="0" distB="0" distL="114300" distR="114300" simplePos="0" relativeHeight="251661312" behindDoc="0" locked="0" layoutInCell="1" allowOverlap="1">
                <wp:simplePos x="0" y="0"/>
                <wp:positionH relativeFrom="column">
                  <wp:posOffset>69850</wp:posOffset>
                </wp:positionH>
                <wp:positionV relativeFrom="paragraph">
                  <wp:posOffset>210820</wp:posOffset>
                </wp:positionV>
                <wp:extent cx="2000885" cy="401320"/>
                <wp:effectExtent l="3175" t="0" r="0" b="3175"/>
                <wp:wrapNone/>
                <wp:docPr id="4" name="文本框 4"/>
                <wp:cNvGraphicFramePr/>
                <a:graphic xmlns:a="http://schemas.openxmlformats.org/drawingml/2006/main">
                  <a:graphicData uri="http://schemas.microsoft.com/office/word/2010/wordprocessingShape">
                    <wps:wsp>
                      <wps:cNvSpPr txBox="1"/>
                      <wps:spPr bwMode="auto">
                        <a:xfrm>
                          <a:off x="0" y="0"/>
                          <a:ext cx="2000885" cy="401320"/>
                        </a:xfrm>
                        <a:prstGeom prst="rect">
                          <a:avLst/>
                        </a:prstGeom>
                        <a:solidFill>
                          <a:srgbClr val="FFFFFF"/>
                        </a:solidFill>
                        <a:ln>
                          <a:noFill/>
                        </a:ln>
                      </wps:spPr>
                      <wps:txbx>
                        <w:txbxContent>
                          <w:p>
                            <w:r>
                              <w:rPr>
                                <w:rFonts w:hint="eastAsia" w:ascii="黑体" w:hAnsi="黑体" w:eastAsia="黑体" w:cs="华文楷体"/>
                                <w:sz w:val="28"/>
                                <w:szCs w:val="28"/>
                              </w:rPr>
                              <w:t>经济与管理学院党委</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5pt;margin-top:16.6pt;height:31.6pt;width:157.55pt;z-index:251661312;mso-width-relative:page;mso-height-relative:page;" fillcolor="#FFFFFF" filled="t" stroked="f" coordsize="21600,21600" o:gfxdata="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B+IDdYAAAAIAQAADwAAAAAAAAAB&#10;ACAAAAAiAAAAZHJzL2Rvd25yZXYueG1sUEsBAhQAFAAAAAgAh07iQGnlWHASAgAADgQAAA4AAAAA&#10;AAAAAQAgAAAAJQEAAGRycy9lMm9Eb2MueG1sUEsFBgAAAAAGAAYAWQEAAKkFAAAAAA==&#10;">
                <v:fill on="t" focussize="0,0"/>
                <v:stroke on="f"/>
                <v:imagedata o:title=""/>
                <o:lock v:ext="edit" aspectratio="f"/>
                <v:textbox>
                  <w:txbxContent>
                    <w:p>
                      <w:r>
                        <w:rPr>
                          <w:rFonts w:hint="eastAsia" w:ascii="黑体" w:hAnsi="黑体" w:eastAsia="黑体" w:cs="华文楷体"/>
                          <w:sz w:val="28"/>
                          <w:szCs w:val="28"/>
                        </w:rPr>
                        <w:t>经济与管理学院党委</w:t>
                      </w:r>
                    </w:p>
                    <w:p/>
                  </w:txbxContent>
                </v:textbox>
              </v:shape>
            </w:pict>
          </mc:Fallback>
        </mc:AlternateContent>
      </w:r>
      <w:r>
        <w:rPr>
          <w:rFonts w:ascii="宋体" w:hAnsi="宋体" w:cs="黑体"/>
          <w:szCs w:val="21"/>
        </w:rPr>
        <w:drawing>
          <wp:anchor distT="0" distB="0" distL="114300" distR="114300" simplePos="0" relativeHeight="251659264" behindDoc="1" locked="0" layoutInCell="1" allowOverlap="1">
            <wp:simplePos x="0" y="0"/>
            <wp:positionH relativeFrom="column">
              <wp:posOffset>-635</wp:posOffset>
            </wp:positionH>
            <wp:positionV relativeFrom="paragraph">
              <wp:posOffset>705485</wp:posOffset>
            </wp:positionV>
            <wp:extent cx="5705475" cy="76200"/>
            <wp:effectExtent l="0" t="0" r="9525" b="0"/>
            <wp:wrapTight wrapText="bothSides">
              <wp:wrapPolygon>
                <wp:start x="0" y="0"/>
                <wp:lineTo x="0" y="16200"/>
                <wp:lineTo x="21564" y="16200"/>
                <wp:lineTo x="21564"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lum/>
                    </a:blip>
                    <a:stretch>
                      <a:fillRect/>
                    </a:stretch>
                  </pic:blipFill>
                  <pic:spPr>
                    <a:xfrm>
                      <a:off x="0" y="0"/>
                      <a:ext cx="5705475" cy="76200"/>
                    </a:xfrm>
                    <a:prstGeom prst="rect">
                      <a:avLst/>
                    </a:prstGeom>
                    <a:noFill/>
                    <a:ln w="9525">
                      <a:noFill/>
                      <a:miter/>
                    </a:ln>
                  </pic:spPr>
                </pic:pic>
              </a:graphicData>
            </a:graphic>
          </wp:anchor>
        </w:drawing>
      </w:r>
      <w:r>
        <w:rPr>
          <w:rFonts w:ascii="宋体" w:hAnsi="宋体" w:cs="黑体"/>
        </w:rPr>
        <mc:AlternateContent>
          <mc:Choice Requires="wps">
            <w:drawing>
              <wp:anchor distT="0" distB="0" distL="114300" distR="114300" simplePos="0" relativeHeight="251662336" behindDoc="0" locked="0" layoutInCell="1" allowOverlap="1">
                <wp:simplePos x="0" y="0"/>
                <wp:positionH relativeFrom="column">
                  <wp:posOffset>3953510</wp:posOffset>
                </wp:positionH>
                <wp:positionV relativeFrom="paragraph">
                  <wp:posOffset>221615</wp:posOffset>
                </wp:positionV>
                <wp:extent cx="1734820" cy="422910"/>
                <wp:effectExtent l="635" t="0" r="0" b="0"/>
                <wp:wrapNone/>
                <wp:docPr id="3" name="文本框 5"/>
                <wp:cNvGraphicFramePr/>
                <a:graphic xmlns:a="http://schemas.openxmlformats.org/drawingml/2006/main">
                  <a:graphicData uri="http://schemas.microsoft.com/office/word/2010/wordprocessingShape">
                    <wps:wsp>
                      <wps:cNvSpPr txBox="1"/>
                      <wps:spPr bwMode="auto">
                        <a:xfrm>
                          <a:off x="0" y="0"/>
                          <a:ext cx="1734820" cy="422910"/>
                        </a:xfrm>
                        <a:prstGeom prst="rect">
                          <a:avLst/>
                        </a:prstGeom>
                        <a:solidFill>
                          <a:srgbClr val="FFFFFF"/>
                        </a:solidFill>
                        <a:ln>
                          <a:noFill/>
                        </a:ln>
                      </wps:spPr>
                      <wps:txbx>
                        <w:txbxContent>
                          <w:p>
                            <w:r>
                              <w:rPr>
                                <w:rFonts w:hint="eastAsia" w:ascii="黑体" w:hAnsi="黑体" w:eastAsia="黑体"/>
                                <w:sz w:val="28"/>
                                <w:szCs w:val="28"/>
                              </w:rPr>
                              <w:t>202</w:t>
                            </w:r>
                            <w:r>
                              <w:rPr>
                                <w:rFonts w:hint="eastAsia" w:ascii="黑体" w:hAnsi="黑体" w:eastAsia="黑体"/>
                                <w:sz w:val="28"/>
                                <w:szCs w:val="28"/>
                                <w:lang w:val="en-US" w:eastAsia="zh-CN"/>
                              </w:rPr>
                              <w:t>1</w:t>
                            </w:r>
                            <w:r>
                              <w:rPr>
                                <w:rFonts w:hint="eastAsia" w:ascii="黑体" w:hAnsi="黑体" w:eastAsia="黑体"/>
                                <w:sz w:val="28"/>
                                <w:szCs w:val="28"/>
                              </w:rPr>
                              <w:t>年</w:t>
                            </w:r>
                            <w:r>
                              <w:rPr>
                                <w:rFonts w:hint="eastAsia" w:ascii="黑体" w:hAnsi="黑体" w:eastAsia="黑体"/>
                                <w:sz w:val="28"/>
                                <w:szCs w:val="28"/>
                                <w:lang w:val="en-US" w:eastAsia="zh-CN"/>
                              </w:rPr>
                              <w:t>11</w:t>
                            </w:r>
                            <w:r>
                              <w:rPr>
                                <w:rFonts w:hint="eastAsia" w:ascii="黑体" w:hAnsi="黑体" w:eastAsia="黑体"/>
                                <w:sz w:val="28"/>
                                <w:szCs w:val="28"/>
                              </w:rPr>
                              <w:t>月</w:t>
                            </w:r>
                            <w:r>
                              <w:rPr>
                                <w:rFonts w:hint="eastAsia" w:ascii="黑体" w:hAnsi="黑体" w:eastAsia="黑体"/>
                                <w:sz w:val="28"/>
                                <w:szCs w:val="28"/>
                                <w:lang w:val="en-US" w:eastAsia="zh-CN"/>
                              </w:rPr>
                              <w:t>7</w:t>
                            </w:r>
                            <w:r>
                              <w:rPr>
                                <w:rFonts w:hint="eastAsia" w:ascii="黑体" w:hAnsi="黑体" w:eastAsia="黑体"/>
                                <w:sz w:val="28"/>
                                <w:szCs w:val="28"/>
                              </w:rPr>
                              <w:t>日</w:t>
                            </w:r>
                          </w:p>
                          <w:p/>
                        </w:txbxContent>
                      </wps:txbx>
                      <wps:bodyPr rot="0" vert="horz" wrap="square" lIns="91440" tIns="45720" rIns="91440" bIns="45720" anchor="t" anchorCtr="0" upright="1">
                        <a:noAutofit/>
                      </wps:bodyPr>
                    </wps:wsp>
                  </a:graphicData>
                </a:graphic>
              </wp:anchor>
            </w:drawing>
          </mc:Choice>
          <mc:Fallback>
            <w:pict>
              <v:shape id="文本框 5" o:spid="_x0000_s1026" o:spt="202" type="#_x0000_t202" style="position:absolute;left:0pt;margin-left:311.3pt;margin-top:17.45pt;height:33.3pt;width:136.6pt;z-index:251662336;mso-width-relative:page;mso-height-relative:page;" fillcolor="#FFFFFF" filled="t" stroked="f" coordsize="21600,21600" o:gfxdata="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i75tzYAAAACgEAAA8AAAAAAAAA&#10;AQAgAAAAIgAAAGRycy9kb3ducmV2LnhtbFBLAQIUABQAAAAIAIdO4kAJXquZEQIAAA4EAAAOAAAA&#10;AAAAAAEAIAAAACcBAABkcnMvZTJvRG9jLnhtbFBLBQYAAAAABgAGAFkBAACqBQAAAAA=&#10;">
                <v:fill on="t" focussize="0,0"/>
                <v:stroke on="f"/>
                <v:imagedata o:title=""/>
                <o:lock v:ext="edit" aspectratio="f"/>
                <v:textbox>
                  <w:txbxContent>
                    <w:p>
                      <w:r>
                        <w:rPr>
                          <w:rFonts w:hint="eastAsia" w:ascii="黑体" w:hAnsi="黑体" w:eastAsia="黑体"/>
                          <w:sz w:val="28"/>
                          <w:szCs w:val="28"/>
                        </w:rPr>
                        <w:t>202</w:t>
                      </w:r>
                      <w:r>
                        <w:rPr>
                          <w:rFonts w:hint="eastAsia" w:ascii="黑体" w:hAnsi="黑体" w:eastAsia="黑体"/>
                          <w:sz w:val="28"/>
                          <w:szCs w:val="28"/>
                          <w:lang w:val="en-US" w:eastAsia="zh-CN"/>
                        </w:rPr>
                        <w:t>1</w:t>
                      </w:r>
                      <w:r>
                        <w:rPr>
                          <w:rFonts w:hint="eastAsia" w:ascii="黑体" w:hAnsi="黑体" w:eastAsia="黑体"/>
                          <w:sz w:val="28"/>
                          <w:szCs w:val="28"/>
                        </w:rPr>
                        <w:t>年</w:t>
                      </w:r>
                      <w:r>
                        <w:rPr>
                          <w:rFonts w:hint="eastAsia" w:ascii="黑体" w:hAnsi="黑体" w:eastAsia="黑体"/>
                          <w:sz w:val="28"/>
                          <w:szCs w:val="28"/>
                          <w:lang w:val="en-US" w:eastAsia="zh-CN"/>
                        </w:rPr>
                        <w:t>11</w:t>
                      </w:r>
                      <w:r>
                        <w:rPr>
                          <w:rFonts w:hint="eastAsia" w:ascii="黑体" w:hAnsi="黑体" w:eastAsia="黑体"/>
                          <w:sz w:val="28"/>
                          <w:szCs w:val="28"/>
                        </w:rPr>
                        <w:t>月</w:t>
                      </w:r>
                      <w:r>
                        <w:rPr>
                          <w:rFonts w:hint="eastAsia" w:ascii="黑体" w:hAnsi="黑体" w:eastAsia="黑体"/>
                          <w:sz w:val="28"/>
                          <w:szCs w:val="28"/>
                          <w:lang w:val="en-US" w:eastAsia="zh-CN"/>
                        </w:rPr>
                        <w:t>7</w:t>
                      </w:r>
                      <w:r>
                        <w:rPr>
                          <w:rFonts w:hint="eastAsia" w:ascii="黑体" w:hAnsi="黑体" w:eastAsia="黑体"/>
                          <w:sz w:val="28"/>
                          <w:szCs w:val="28"/>
                        </w:rPr>
                        <w:t>日</w:t>
                      </w:r>
                    </w:p>
                    <w:p/>
                  </w:txbxContent>
                </v:textbox>
              </v:shape>
            </w:pict>
          </mc:Fallback>
        </mc:AlternateContent>
      </w:r>
      <w:r>
        <w:rPr>
          <w:rFonts w:hint="eastAsia" w:ascii="宋体" w:hAnsi="宋体" w:cs="黑体"/>
        </w:rPr>
        <w:tab/>
      </w:r>
    </w:p>
    <w:p>
      <w:pPr>
        <w:rPr>
          <w:rFonts w:ascii="宋体" w:hAnsi="宋体" w:cs="黑体"/>
        </w:rPr>
      </w:pPr>
    </w:p>
    <w:p>
      <w:pPr>
        <w:rPr>
          <w:rFonts w:ascii="宋体" w:hAnsi="宋体" w:cs="黑体"/>
        </w:rPr>
      </w:pPr>
    </w:p>
    <w:p>
      <w:pPr>
        <w:contextualSpacing/>
        <w:jc w:val="center"/>
        <w:rPr>
          <w:rFonts w:ascii="宋体" w:hAnsi="宋体" w:cs="宋体"/>
          <w:b/>
          <w:bCs/>
          <w:sz w:val="28"/>
          <w:szCs w:val="28"/>
        </w:rPr>
      </w:pPr>
      <w:r>
        <w:rPr>
          <w:rFonts w:hint="eastAsia" w:ascii="宋体" w:hAnsi="宋体" w:cs="宋体"/>
          <w:b/>
          <w:bCs/>
          <w:sz w:val="28"/>
          <w:szCs w:val="28"/>
        </w:rPr>
        <w:t>经济与管理学院</w:t>
      </w:r>
      <w:r>
        <w:rPr>
          <w:rFonts w:hint="eastAsia" w:ascii="宋体" w:hAnsi="宋体" w:cs="宋体" w:eastAsiaTheme="majorEastAsia"/>
          <w:b/>
          <w:bCs/>
          <w:sz w:val="28"/>
          <w:szCs w:val="28"/>
          <w:lang w:val="en-US" w:eastAsia="zh-CN"/>
        </w:rPr>
        <w:t>10</w:t>
      </w:r>
      <w:r>
        <w:rPr>
          <w:rFonts w:hint="eastAsia" w:ascii="宋体" w:hAnsi="宋体" w:cs="宋体"/>
          <w:b/>
          <w:bCs/>
          <w:sz w:val="28"/>
          <w:szCs w:val="28"/>
        </w:rPr>
        <w:t>月党委工作简报</w:t>
      </w:r>
    </w:p>
    <w:p>
      <w:pPr>
        <w:ind w:firstLine="560" w:firstLineChars="200"/>
        <w:rPr>
          <w:rFonts w:ascii="宋体" w:hAnsi="宋体" w:cs="宋体"/>
          <w:sz w:val="28"/>
          <w:szCs w:val="28"/>
        </w:rPr>
      </w:pPr>
      <w:r>
        <w:rPr>
          <w:rFonts w:hint="eastAsia" w:ascii="宋体" w:hAnsi="宋体" w:cs="宋体"/>
          <w:sz w:val="28"/>
          <w:szCs w:val="28"/>
        </w:rPr>
        <w:t>为进一步推动党史学习教育</w:t>
      </w:r>
      <w:r>
        <w:rPr>
          <w:rFonts w:hint="eastAsia" w:ascii="宋体" w:hAnsi="宋体" w:cs="宋体"/>
          <w:sz w:val="28"/>
          <w:szCs w:val="28"/>
          <w:lang w:eastAsia="zh-CN"/>
        </w:rPr>
        <w:t>，</w:t>
      </w:r>
      <w:r>
        <w:rPr>
          <w:rFonts w:hint="eastAsia" w:ascii="宋体" w:hAnsi="宋体" w:cs="宋体"/>
          <w:sz w:val="28"/>
          <w:szCs w:val="28"/>
          <w:lang w:val="en-US" w:eastAsia="zh-CN"/>
        </w:rPr>
        <w:t>认真学习贯彻习近平总书记在庆祝建党百年大会上的重要讲话精神，学院党委积极组织观影、理论学习等各项举措，并进一步推动学院科研、学科与校地合作走深走实。</w:t>
      </w:r>
      <w:r>
        <w:rPr>
          <w:rFonts w:hint="eastAsia" w:ascii="宋体" w:hAnsi="宋体" w:cs="宋体"/>
          <w:sz w:val="28"/>
          <w:szCs w:val="28"/>
        </w:rPr>
        <w:t>现将工作汇报如下:</w:t>
      </w:r>
    </w:p>
    <w:p>
      <w:pPr>
        <w:pStyle w:val="16"/>
        <w:numPr>
          <w:ilvl w:val="0"/>
          <w:numId w:val="0"/>
        </w:numPr>
        <w:tabs>
          <w:tab w:val="left" w:pos="6435"/>
        </w:tabs>
        <w:ind w:leftChars="0"/>
        <w:contextualSpacing/>
        <w:rPr>
          <w:rFonts w:ascii="宋体" w:hAnsi="宋体" w:cs="宋体"/>
          <w:b/>
          <w:bCs/>
          <w:sz w:val="32"/>
          <w:szCs w:val="32"/>
        </w:rPr>
      </w:pPr>
      <w:r>
        <w:rPr>
          <w:rFonts w:hint="eastAsia" w:ascii="宋体" w:hAnsi="宋体" w:cs="宋体"/>
          <w:b/>
          <w:bCs/>
          <w:sz w:val="32"/>
          <w:szCs w:val="32"/>
          <w:lang w:val="en-US" w:eastAsia="zh-CN"/>
        </w:rPr>
        <w:t>一、</w:t>
      </w:r>
      <w:r>
        <w:rPr>
          <w:rFonts w:hint="eastAsia" w:ascii="宋体" w:hAnsi="宋体" w:cs="宋体"/>
          <w:b/>
          <w:bCs/>
          <w:sz w:val="32"/>
          <w:szCs w:val="32"/>
        </w:rPr>
        <w:t>学院党委开展工作情况</w:t>
      </w:r>
    </w:p>
    <w:p>
      <w:pPr>
        <w:numPr>
          <w:ilvl w:val="0"/>
          <w:numId w:val="0"/>
        </w:num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为进一步推动党史学习教育，弘扬爱国主义精神。10月12日下午，学院党委组织教职工观看电影《长津湖》。通过此次观影活动，学院教职工进一步强化了党史学习，接受了党性洗礼，牢筑了理想信念，赓续了精神血脉。大家纷纷表示：要以实际行动传承和发扬伟大的抗美援朝精神，提高政治判断力、政治领悟力、政治执行力，更加树立对马克思主义的信仰、对中国特色社会主义的信念、对中华民族伟大复兴中国梦的信心，要珍惜先烈们用生命和鲜血换来的无恙山河，更要立足本职、恪尽职守、勇于担当，以更加昂扬的斗志投身到自己的本职工作中去，为促进学校及学院的发展而努力。</w:t>
      </w:r>
    </w:p>
    <w:p>
      <w:pPr>
        <w:numPr>
          <w:ilvl w:val="0"/>
          <w:numId w:val="0"/>
        </w:numPr>
        <w:tabs>
          <w:tab w:val="left" w:pos="6435"/>
        </w:tabs>
        <w:ind w:firstLine="560" w:firstLineChars="200"/>
        <w:contextualSpacing/>
        <w:rPr>
          <w:rFonts w:hint="eastAsia" w:ascii="宋体" w:hAnsi="宋体" w:cs="宋体"/>
          <w:sz w:val="28"/>
          <w:szCs w:val="28"/>
          <w:lang w:val="en-US" w:eastAsia="zh-CN"/>
        </w:rPr>
      </w:pPr>
      <w:r>
        <w:rPr>
          <w:rFonts w:hint="eastAsia" w:ascii="宋体" w:hAnsi="宋体" w:cs="宋体"/>
          <w:sz w:val="28"/>
          <w:szCs w:val="28"/>
          <w:lang w:val="en-US" w:eastAsia="zh-CN"/>
        </w:rPr>
        <w:t>2.10月18日上午，在教一326室召开院长办公会。会上就10月23日由学院主办召开的第二届能源供应链政产学协同创新暨协同育人论坛相关会务事宜进行安排部署；就与山西省朔州市平鲁区人民政府政院合作事宜进行安排；会上还就非全日制研究生教室申请、双碳智库建设、房屋装修等工作进行讨论部署。</w:t>
      </w:r>
    </w:p>
    <w:p>
      <w:pPr>
        <w:numPr>
          <w:ilvl w:val="0"/>
          <w:numId w:val="0"/>
        </w:numPr>
        <w:tabs>
          <w:tab w:val="left" w:pos="6435"/>
        </w:tabs>
        <w:ind w:firstLine="560" w:firstLineChars="200"/>
        <w:contextualSpacing/>
        <w:rPr>
          <w:rFonts w:hint="eastAsia" w:ascii="宋体" w:hAnsi="宋体" w:cs="宋体"/>
          <w:sz w:val="28"/>
          <w:szCs w:val="28"/>
          <w:lang w:val="en-US" w:eastAsia="zh-CN"/>
        </w:rPr>
      </w:pPr>
      <w:r>
        <w:rPr>
          <w:rFonts w:hint="eastAsia" w:ascii="宋体" w:hAnsi="宋体" w:cs="宋体"/>
          <w:sz w:val="28"/>
          <w:szCs w:val="28"/>
          <w:lang w:val="en-US" w:eastAsia="zh-CN"/>
        </w:rPr>
        <w:t>3.10月18日下午，山西省朔州市平鲁区区委常委、组织部部长孙涛一行到访我院，就政院合作进行签约洽谈，平鲁区商务局局长刘少勋、北京朔州商会常务副会长王小兵随行。学院院长、MBA教育中心主任李彦斌主持座谈会，MBA教育中心副主任刘元欣参加。会上，双方共同观看了平鲁区人民政府和经管学院相关宣传视频，并签订了合作框架协议。下一步双方会在MBA学生的实习实践、教师的实地调研考察、校企合作等方面进行交流合作。</w:t>
      </w:r>
    </w:p>
    <w:p>
      <w:pPr>
        <w:numPr>
          <w:ilvl w:val="0"/>
          <w:numId w:val="0"/>
        </w:numPr>
        <w:tabs>
          <w:tab w:val="left" w:pos="6435"/>
        </w:tabs>
        <w:ind w:firstLine="560" w:firstLineChars="200"/>
        <w:contextualSpacing/>
        <w:rPr>
          <w:rFonts w:hint="eastAsia" w:ascii="宋体" w:hAnsi="宋体" w:cs="宋体"/>
          <w:sz w:val="28"/>
          <w:szCs w:val="28"/>
          <w:lang w:val="en-US" w:eastAsia="zh-CN"/>
        </w:rPr>
      </w:pPr>
      <w:r>
        <w:rPr>
          <w:rFonts w:hint="eastAsia" w:ascii="宋体" w:hAnsi="宋体" w:cs="宋体"/>
          <w:sz w:val="28"/>
          <w:szCs w:val="28"/>
          <w:lang w:val="en-US" w:eastAsia="zh-CN"/>
        </w:rPr>
        <w:t>4.为做好2022年度国家自然科学基金项目申报工作，学院于10月19日下午，召开了国家自然科学基金项目申请经验座谈会。学院邀请获得国家自然基金项目资助经验丰富的老师和准备申请基金项目的老师召开交流座谈会，王辉副院长主持会议。座谈会上，几位已获得资助老师分享了申报国家自然科学基金成功的经验和体会，讲解了项目申请书的撰写心得，并就基金选题、申请书的科学性和创新性、基金申请研究基础积累和代表性成果等方面进行了翔实的介绍。随后，其他参会老师就申请书撰写和申报过程中遇到的问题，与几位老师进行了交流和探讨。通过座谈，各位老师对国家自然基金申报中的经验和注意事项进行了深入的探讨，为未来做好国家自然基金选题论证，提高申报书的质量起到了积极作用。</w:t>
      </w:r>
    </w:p>
    <w:p>
      <w:pPr>
        <w:numPr>
          <w:ilvl w:val="0"/>
          <w:numId w:val="0"/>
        </w:numPr>
        <w:tabs>
          <w:tab w:val="left" w:pos="6435"/>
        </w:tabs>
        <w:ind w:firstLine="560" w:firstLineChars="200"/>
        <w:contextualSpacing/>
        <w:rPr>
          <w:rFonts w:hint="default" w:ascii="宋体" w:hAnsi="宋体" w:cs="宋体" w:eastAsiaTheme="minorEastAsia"/>
          <w:sz w:val="28"/>
          <w:szCs w:val="28"/>
          <w:lang w:val="en-US" w:eastAsia="zh-CN"/>
        </w:rPr>
      </w:pPr>
      <w:r>
        <w:rPr>
          <w:rFonts w:hint="eastAsia" w:ascii="宋体" w:hAnsi="宋体" w:cs="宋体"/>
          <w:sz w:val="28"/>
          <w:szCs w:val="28"/>
          <w:lang w:val="en-US" w:eastAsia="zh-CN"/>
        </w:rPr>
        <w:t>5.10月19日下午，学院处级领导班子成员按照要求参加了校党委理论学习中心组（扩大）举行专题报告会。报告会邀请到东北师范大学党委书记杨晓慧教授，作了题为《深入学习习近平总书记关于教育的重要论述》的专题报告。杨教授以《习近平总书记教育重要论述讲义》编写的解构为切入点，深入解读了习近平总书记关于教育重要论述的战略视野、内容体系和重大意义，跟进领学了习近平总书记关于教育的重要讲话精神和重要回信贺信精神。</w:t>
      </w:r>
    </w:p>
    <w:p>
      <w:pPr>
        <w:tabs>
          <w:tab w:val="left" w:pos="6435"/>
        </w:tabs>
        <w:contextualSpacing/>
        <w:rPr>
          <w:rFonts w:hint="eastAsia" w:ascii="宋体" w:hAnsi="宋体" w:cs="宋体"/>
          <w:sz w:val="28"/>
          <w:szCs w:val="28"/>
        </w:rPr>
      </w:pPr>
      <w:bookmarkStart w:id="0" w:name="_GoBack"/>
      <w:bookmarkEnd w:id="0"/>
    </w:p>
    <w:p>
      <w:pPr>
        <w:tabs>
          <w:tab w:val="left" w:pos="6435"/>
        </w:tabs>
        <w:contextualSpacing/>
        <w:rPr>
          <w:rFonts w:ascii="宋体" w:hAnsi="宋体" w:cs="宋体"/>
          <w:b/>
          <w:bCs/>
          <w:sz w:val="32"/>
          <w:szCs w:val="32"/>
        </w:rPr>
      </w:pPr>
      <w:r>
        <w:rPr>
          <w:rFonts w:hint="eastAsia" w:ascii="宋体" w:hAnsi="宋体" w:cs="宋体"/>
          <w:b/>
          <w:bCs/>
          <w:sz w:val="32"/>
          <w:szCs w:val="32"/>
          <w:lang w:val="en-US" w:eastAsia="zh-CN"/>
        </w:rPr>
        <w:t>二、</w:t>
      </w:r>
      <w:r>
        <w:rPr>
          <w:rFonts w:hint="eastAsia" w:ascii="宋体" w:hAnsi="宋体" w:cs="宋体"/>
          <w:b/>
          <w:bCs/>
          <w:sz w:val="32"/>
          <w:szCs w:val="32"/>
        </w:rPr>
        <w:t>党支部开展工作情况</w:t>
      </w:r>
    </w:p>
    <w:p>
      <w:pPr>
        <w:numPr>
          <w:ilvl w:val="0"/>
          <w:numId w:val="1"/>
        </w:numPr>
        <w:tabs>
          <w:tab w:val="left" w:pos="6435"/>
        </w:tabs>
        <w:contextualSpacing/>
        <w:rPr>
          <w:rFonts w:ascii="宋体" w:hAnsi="宋体" w:cs="黑体"/>
          <w:b/>
          <w:bCs/>
          <w:sz w:val="30"/>
          <w:szCs w:val="30"/>
        </w:rPr>
      </w:pPr>
      <w:r>
        <w:rPr>
          <w:rFonts w:hint="eastAsia" w:ascii="宋体" w:hAnsi="宋体" w:cs="黑体"/>
          <w:b/>
          <w:bCs/>
          <w:sz w:val="30"/>
          <w:szCs w:val="30"/>
        </w:rPr>
        <w:t>教师党支部</w:t>
      </w:r>
    </w:p>
    <w:p>
      <w:pPr>
        <w:spacing w:line="520" w:lineRule="exact"/>
        <w:ind w:right="-78" w:rightChars="-37"/>
        <w:rPr>
          <w:rFonts w:ascii="宋体" w:hAnsi="宋体" w:cs="黑体"/>
          <w:b/>
          <w:bCs/>
          <w:sz w:val="28"/>
          <w:szCs w:val="28"/>
        </w:rPr>
      </w:pPr>
      <w:r>
        <w:rPr>
          <w:rFonts w:hint="eastAsia" w:ascii="宋体" w:hAnsi="宋体" w:cs="黑体"/>
          <w:b/>
          <w:bCs/>
          <w:sz w:val="28"/>
          <w:szCs w:val="28"/>
        </w:rPr>
        <w:t>办公室党支部</w:t>
      </w:r>
    </w:p>
    <w:p>
      <w:pPr>
        <w:tabs>
          <w:tab w:val="left" w:pos="6435"/>
        </w:tabs>
        <w:ind w:firstLine="560" w:firstLineChars="200"/>
        <w:contextualSpacing/>
        <w:rPr>
          <w:rFonts w:hint="eastAsia" w:ascii="宋体" w:hAnsi="宋体" w:cs="宋体"/>
          <w:sz w:val="28"/>
          <w:szCs w:val="28"/>
          <w:lang w:val="en-US" w:eastAsia="zh-CN"/>
        </w:rPr>
      </w:pPr>
      <w:r>
        <w:rPr>
          <w:rFonts w:hint="eastAsia" w:ascii="宋体" w:hAnsi="宋体" w:cs="宋体"/>
          <w:sz w:val="28"/>
          <w:szCs w:val="28"/>
          <w:lang w:val="en-US" w:eastAsia="zh-CN"/>
        </w:rPr>
        <w:t>10月9日，办公室研室党支部在教一326集中深入学习《习近平总书记教育重要论述讲义》，进行了专题党课讲解。支部书记讲解了学校十四五发展规划，针对如何提高党的理论知识学习效率进行了讨论。</w:t>
      </w:r>
    </w:p>
    <w:p>
      <w:pPr>
        <w:spacing w:line="520" w:lineRule="exact"/>
        <w:ind w:right="-78" w:rightChars="-37"/>
        <w:rPr>
          <w:rFonts w:hint="eastAsia" w:ascii="宋体" w:hAnsi="宋体" w:cs="宋体"/>
          <w:sz w:val="28"/>
          <w:szCs w:val="28"/>
        </w:rPr>
      </w:pPr>
      <w:r>
        <w:rPr>
          <w:rFonts w:hint="eastAsia" w:ascii="宋体" w:hAnsi="宋体" w:cs="黑体"/>
          <w:b/>
          <w:bCs/>
          <w:sz w:val="28"/>
          <w:szCs w:val="28"/>
        </w:rPr>
        <w:t>财务管理教研室党支部</w:t>
      </w:r>
    </w:p>
    <w:p>
      <w:pPr>
        <w:tabs>
          <w:tab w:val="left" w:pos="6435"/>
        </w:tabs>
        <w:ind w:firstLine="560" w:firstLineChars="200"/>
        <w:contextualSpacing/>
        <w:rPr>
          <w:rFonts w:hint="default" w:ascii="宋体" w:hAnsi="宋体" w:cs="宋体"/>
          <w:sz w:val="28"/>
          <w:szCs w:val="28"/>
          <w:lang w:val="en-US" w:eastAsia="zh-CN"/>
        </w:rPr>
      </w:pPr>
      <w:r>
        <w:rPr>
          <w:rFonts w:hint="eastAsia" w:ascii="宋体" w:hAnsi="宋体" w:cs="宋体"/>
          <w:sz w:val="28"/>
          <w:szCs w:val="28"/>
          <w:lang w:val="en-US" w:eastAsia="zh-CN"/>
        </w:rPr>
        <w:t>10月19日，党支部在教一349学习贯彻《中国共产党普通高等学校基层组织工作条例》，引导广大党员干部和教师深入领会《条例》精神，全面掌握《条例》内容，严格遵守和执行《条例》规定。《条例》 的修订和实施，对于全面贯彻党的教育方针，落实立德树人根本任务，建设高质量教育体系、建设教育强国，具有重要意义。要认真学习宣传和贯彻《条例》，使高校各级党组织和党员干部师生特别是党员领导干部深入领会《条例》 精神，全面掌握《条例》内容，严格遵守和执行 《条例》 规定。</w:t>
      </w:r>
    </w:p>
    <w:p>
      <w:pPr>
        <w:tabs>
          <w:tab w:val="left" w:pos="6435"/>
        </w:tabs>
        <w:contextualSpacing/>
        <w:rPr>
          <w:rFonts w:hint="eastAsia" w:ascii="宋体" w:hAnsi="宋体" w:cs="黑体"/>
          <w:b/>
          <w:bCs/>
          <w:sz w:val="28"/>
          <w:szCs w:val="28"/>
        </w:rPr>
      </w:pPr>
      <w:r>
        <w:rPr>
          <w:rFonts w:hint="eastAsia" w:ascii="宋体" w:hAnsi="宋体" w:cs="黑体"/>
          <w:b/>
          <w:bCs/>
          <w:sz w:val="28"/>
          <w:szCs w:val="28"/>
        </w:rPr>
        <w:t>工程管理教研室党支部</w:t>
      </w:r>
    </w:p>
    <w:p>
      <w:pPr>
        <w:tabs>
          <w:tab w:val="left" w:pos="6435"/>
        </w:tabs>
        <w:ind w:firstLine="560" w:firstLineChars="200"/>
        <w:contextualSpacing/>
        <w:rPr>
          <w:rFonts w:hint="eastAsia" w:ascii="宋体" w:hAnsi="宋体" w:cs="黑体"/>
          <w:b/>
          <w:bCs/>
          <w:sz w:val="28"/>
          <w:szCs w:val="28"/>
        </w:rPr>
      </w:pPr>
      <w:r>
        <w:rPr>
          <w:rFonts w:hint="eastAsia" w:ascii="宋体" w:hAnsi="宋体" w:cs="宋体"/>
          <w:sz w:val="28"/>
          <w:szCs w:val="28"/>
          <w:lang w:val="en-US" w:eastAsia="zh-CN"/>
        </w:rPr>
        <w:t>10月11日，在教一345召开支部会议，首先，对2021年的反馈意见进行了认真研读，对存在的问题进行了分析，自评报告每一部分进行了专人任务分配，并制定了认证自评报告的编写的工作制度，每周一次集中汇总工作，大家对一周的进度进行汇报，并将存在的问题及数据进行统一。</w:t>
      </w:r>
    </w:p>
    <w:p>
      <w:pPr>
        <w:tabs>
          <w:tab w:val="left" w:pos="6435"/>
        </w:tabs>
        <w:contextualSpacing/>
        <w:rPr>
          <w:rFonts w:hint="eastAsia" w:ascii="宋体" w:hAnsi="宋体" w:cs="黑体"/>
          <w:b/>
          <w:bCs/>
          <w:sz w:val="28"/>
          <w:szCs w:val="28"/>
        </w:rPr>
      </w:pPr>
    </w:p>
    <w:p>
      <w:pPr>
        <w:tabs>
          <w:tab w:val="left" w:pos="6435"/>
        </w:tabs>
        <w:contextualSpacing/>
        <w:rPr>
          <w:rFonts w:hint="eastAsia" w:ascii="宋体" w:hAnsi="宋体" w:cs="黑体"/>
          <w:b/>
          <w:bCs/>
          <w:sz w:val="28"/>
          <w:szCs w:val="28"/>
        </w:rPr>
      </w:pPr>
      <w:r>
        <w:rPr>
          <w:rFonts w:hint="eastAsia" w:ascii="宋体" w:hAnsi="宋体" w:cs="黑体"/>
          <w:b/>
          <w:bCs/>
          <w:sz w:val="28"/>
          <w:szCs w:val="28"/>
        </w:rPr>
        <w:t>会计学教研室党支部</w:t>
      </w:r>
    </w:p>
    <w:p>
      <w:pPr>
        <w:tabs>
          <w:tab w:val="left" w:pos="6435"/>
        </w:tabs>
        <w:ind w:firstLine="564"/>
        <w:contextualSpacing/>
        <w:rPr>
          <w:rFonts w:hint="eastAsia" w:ascii="宋体" w:hAnsi="宋体" w:cs="黑体"/>
          <w:b/>
          <w:bCs/>
          <w:sz w:val="28"/>
          <w:szCs w:val="28"/>
        </w:rPr>
      </w:pPr>
      <w:r>
        <w:rPr>
          <w:rFonts w:hint="default" w:ascii="宋体" w:hAnsi="宋体" w:cs="宋体"/>
          <w:sz w:val="28"/>
          <w:szCs w:val="28"/>
          <w:lang w:val="en-US" w:eastAsia="zh-CN"/>
        </w:rPr>
        <w:t xml:space="preserve"> 10月12日，在教一346召开支部工作为，以研究生开题、转专业标准、教研室本科生毕业论文开题三个议题作为本次会议的主要内容，加上了教研室的相关理论及考查学生的心理健康状态，基本原则是敞开大门，欢迎外专业学生加入到会计大家庭中来。</w:t>
      </w:r>
    </w:p>
    <w:p>
      <w:pPr>
        <w:adjustRightInd w:val="0"/>
        <w:contextualSpacing/>
        <w:rPr>
          <w:rFonts w:hint="eastAsia" w:ascii="宋体" w:hAnsi="宋体" w:cs="黑体"/>
          <w:b/>
          <w:bCs/>
          <w:sz w:val="28"/>
          <w:szCs w:val="28"/>
        </w:rPr>
      </w:pPr>
      <w:r>
        <w:rPr>
          <w:rFonts w:hint="eastAsia" w:ascii="宋体" w:hAnsi="宋体" w:cs="黑体"/>
          <w:b/>
          <w:bCs/>
          <w:sz w:val="28"/>
          <w:szCs w:val="28"/>
        </w:rPr>
        <w:t>金融教研室党支部</w:t>
      </w:r>
    </w:p>
    <w:p>
      <w:pPr>
        <w:tabs>
          <w:tab w:val="left" w:pos="6435"/>
        </w:tabs>
        <w:ind w:firstLine="560" w:firstLineChars="200"/>
        <w:contextualSpacing/>
        <w:rPr>
          <w:rFonts w:hint="default" w:ascii="宋体" w:hAnsi="宋体" w:cs="宋体"/>
          <w:sz w:val="28"/>
          <w:szCs w:val="28"/>
          <w:lang w:val="en-US" w:eastAsia="zh-CN"/>
        </w:rPr>
      </w:pPr>
      <w:r>
        <w:rPr>
          <w:rFonts w:hint="eastAsia" w:ascii="宋体" w:hAnsi="宋体" w:cs="宋体"/>
          <w:sz w:val="28"/>
          <w:szCs w:val="28"/>
          <w:lang w:val="en-US" w:eastAsia="zh-CN"/>
        </w:rPr>
        <w:t>10月12日金融教研室党支部组织观看《长津湖》，纪念抗美援朝战争胜利71周年，铭记革命先烈为我们的付出。我们应当缅怀先烈，铭记历史，将这些可爱的志愿军们记在我们的心中。</w:t>
      </w:r>
    </w:p>
    <w:p>
      <w:pPr>
        <w:tabs>
          <w:tab w:val="left" w:pos="6435"/>
        </w:tabs>
        <w:contextualSpacing/>
        <w:rPr>
          <w:rFonts w:ascii="宋体" w:hAnsi="宋体" w:cs="宋体"/>
          <w:sz w:val="28"/>
          <w:szCs w:val="28"/>
        </w:rPr>
      </w:pPr>
      <w:r>
        <w:rPr>
          <w:rFonts w:hint="eastAsia" w:ascii="宋体" w:hAnsi="宋体" w:cs="黑体"/>
          <w:b/>
          <w:bCs/>
          <w:sz w:val="28"/>
          <w:szCs w:val="28"/>
        </w:rPr>
        <w:t>经济学教研室党支部</w:t>
      </w:r>
    </w:p>
    <w:p>
      <w:pPr>
        <w:tabs>
          <w:tab w:val="left" w:pos="6435"/>
        </w:tabs>
        <w:ind w:firstLine="560" w:firstLineChars="200"/>
        <w:contextualSpacing/>
        <w:rPr>
          <w:rFonts w:hint="default" w:ascii="宋体" w:hAnsi="宋体" w:eastAsia="宋体"/>
          <w:sz w:val="28"/>
          <w:szCs w:val="28"/>
          <w:lang w:val="en-US" w:eastAsia="zh-CN"/>
        </w:rPr>
      </w:pPr>
      <w:r>
        <w:rPr>
          <w:rFonts w:hint="eastAsia" w:ascii="宋体" w:hAnsi="宋体" w:eastAsia="宋体"/>
          <w:sz w:val="28"/>
          <w:szCs w:val="28"/>
          <w:lang w:val="en-US" w:eastAsia="zh-CN"/>
        </w:rPr>
        <w:t>10月12日，金融教研室党支部在教一350展开专题学习，进一步深入学习《习近平总书记教育重要论述讲义》，指导老师们日常教学工作，针对党的理论知识学习平台包括学习强国，“党员e先锋”进行说明，号召各位老师多多利用该类平台，开展党的理论知识的学习。针对如何提高党的理论知识学习效率进行了讨论。</w:t>
      </w:r>
    </w:p>
    <w:p>
      <w:pPr>
        <w:tabs>
          <w:tab w:val="left" w:pos="6435"/>
        </w:tabs>
        <w:contextualSpacing/>
        <w:rPr>
          <w:rFonts w:ascii="宋体" w:hAnsi="宋体" w:cs="宋体"/>
          <w:sz w:val="28"/>
          <w:szCs w:val="28"/>
        </w:rPr>
      </w:pPr>
      <w:r>
        <w:rPr>
          <w:rFonts w:hint="eastAsia" w:ascii="宋体" w:hAnsi="宋体" w:cs="黑体"/>
          <w:b/>
          <w:bCs/>
          <w:sz w:val="28"/>
          <w:szCs w:val="28"/>
        </w:rPr>
        <w:t>信息管理教研室党支部</w:t>
      </w:r>
    </w:p>
    <w:p>
      <w:pPr>
        <w:numPr>
          <w:ilvl w:val="0"/>
          <w:numId w:val="0"/>
        </w:numPr>
        <w:tabs>
          <w:tab w:val="left" w:pos="6435"/>
        </w:tabs>
        <w:ind w:firstLine="560" w:firstLineChars="200"/>
        <w:contextualSpacing/>
        <w:rPr>
          <w:rFonts w:hint="eastAsia" w:ascii="宋体" w:hAnsi="宋体" w:eastAsia="宋体"/>
          <w:sz w:val="28"/>
          <w:szCs w:val="28"/>
          <w:lang w:val="en-US" w:eastAsia="zh-CN"/>
        </w:rPr>
      </w:pPr>
      <w:r>
        <w:rPr>
          <w:rFonts w:hint="eastAsia" w:ascii="宋体" w:hAnsi="宋体" w:eastAsia="宋体"/>
          <w:sz w:val="28"/>
          <w:szCs w:val="28"/>
          <w:lang w:val="en-US" w:eastAsia="zh-CN"/>
        </w:rPr>
        <w:t>1.10月13日，教研室在教一633召开党日活动，对刚刚进行的双万申报工性进行了总结，主要从一个方面对现有情况和不足进行了讨论。厘清专业下一步改进的思想。</w:t>
      </w:r>
    </w:p>
    <w:p>
      <w:pPr>
        <w:numPr>
          <w:ilvl w:val="0"/>
          <w:numId w:val="0"/>
        </w:numPr>
        <w:tabs>
          <w:tab w:val="left" w:pos="6435"/>
        </w:tabs>
        <w:ind w:firstLine="560" w:firstLineChars="200"/>
        <w:contextualSpacing/>
        <w:rPr>
          <w:rFonts w:hint="default" w:ascii="宋体" w:hAnsi="宋体" w:eastAsia="宋体"/>
          <w:sz w:val="28"/>
          <w:szCs w:val="28"/>
          <w:lang w:val="en-US" w:eastAsia="zh-CN"/>
        </w:rPr>
      </w:pPr>
      <w:r>
        <w:rPr>
          <w:rFonts w:hint="eastAsia" w:ascii="宋体" w:hAnsi="宋体" w:eastAsia="宋体"/>
          <w:sz w:val="28"/>
          <w:szCs w:val="28"/>
          <w:lang w:val="en-US" w:eastAsia="zh-CN"/>
        </w:rPr>
        <w:t>2.10月19日，教研室在教一633进行近期党支部工作汇报，厘清党支部年中到年底的工作思路，分解党支部工作任务，最后进行了总结讨论。</w:t>
      </w:r>
    </w:p>
    <w:p>
      <w:pPr>
        <w:adjustRightInd w:val="0"/>
        <w:contextualSpacing/>
        <w:jc w:val="left"/>
        <w:rPr>
          <w:rFonts w:hint="eastAsia" w:ascii="宋体" w:hAnsi="宋体" w:cs="黑体"/>
          <w:b/>
          <w:bCs/>
          <w:sz w:val="28"/>
          <w:szCs w:val="28"/>
        </w:rPr>
      </w:pPr>
      <w:r>
        <w:rPr>
          <w:rFonts w:hint="eastAsia" w:ascii="宋体" w:hAnsi="宋体" w:cs="黑体"/>
          <w:b/>
          <w:bCs/>
          <w:sz w:val="28"/>
          <w:szCs w:val="28"/>
        </w:rPr>
        <w:t>市场营销教研室党支部</w:t>
      </w:r>
    </w:p>
    <w:p>
      <w:pPr>
        <w:adjustRightInd w:val="0"/>
        <w:ind w:firstLine="560" w:firstLineChars="200"/>
        <w:contextualSpacing/>
        <w:jc w:val="left"/>
        <w:rPr>
          <w:rFonts w:hint="default" w:ascii="宋体" w:hAnsi="宋体" w:cs="宋体"/>
          <w:sz w:val="28"/>
          <w:szCs w:val="28"/>
          <w:lang w:val="en-US" w:eastAsia="zh-CN"/>
        </w:rPr>
      </w:pPr>
      <w:r>
        <w:rPr>
          <w:rFonts w:hint="eastAsia" w:ascii="宋体" w:hAnsi="宋体" w:cs="宋体"/>
          <w:sz w:val="28"/>
          <w:szCs w:val="28"/>
          <w:lang w:val="en-US" w:eastAsia="zh-CN"/>
        </w:rPr>
        <w:t>10月19日，市场营销党支部分散学习学校关于研究生培养的三个文件并交流学习心得。老师们对学校关于研究生培养的三个文件表示坚定支持，一致赞同学校加强研究生规范培养的决定。老师们通过学习研究生管理最新文件，对研究生培养的要求有了更清晰的认识，纷纷表示加强研究生培养，提高学生水平，为社会输送更多优秀人才。</w:t>
      </w:r>
    </w:p>
    <w:p>
      <w:pPr>
        <w:adjustRightInd w:val="0"/>
        <w:contextualSpacing/>
        <w:jc w:val="left"/>
        <w:rPr>
          <w:rFonts w:ascii="宋体" w:hAnsi="宋体" w:cs="黑体"/>
          <w:b/>
          <w:bCs/>
          <w:sz w:val="28"/>
          <w:szCs w:val="28"/>
        </w:rPr>
      </w:pPr>
      <w:r>
        <w:rPr>
          <w:rFonts w:hint="eastAsia" w:ascii="宋体" w:hAnsi="宋体" w:cs="黑体"/>
          <w:b/>
          <w:bCs/>
          <w:sz w:val="28"/>
          <w:szCs w:val="28"/>
        </w:rPr>
        <w:t>电力经济教研室党支部</w:t>
      </w:r>
    </w:p>
    <w:p>
      <w:pPr>
        <w:adjustRightInd w:val="0"/>
        <w:ind w:firstLine="560" w:firstLineChars="200"/>
        <w:contextualSpacing/>
        <w:rPr>
          <w:rFonts w:hint="eastAsia" w:ascii="宋体" w:hAnsi="宋体" w:eastAsia="宋体"/>
          <w:sz w:val="28"/>
          <w:szCs w:val="28"/>
          <w:lang w:val="en-US" w:eastAsia="zh-CN"/>
        </w:rPr>
      </w:pPr>
      <w:r>
        <w:rPr>
          <w:rFonts w:hint="eastAsia" w:ascii="宋体" w:hAnsi="宋体" w:eastAsia="宋体"/>
          <w:sz w:val="28"/>
          <w:szCs w:val="28"/>
          <w:lang w:val="en-US" w:eastAsia="zh-CN"/>
        </w:rPr>
        <w:t>10月，电力经济教研室党支部以“学习抗美援朝艰苦奋斗精神” 为当月活动主题，分别于20日、26 日组织了以 “牢记抗美援朝历史，大力弘扬斗争精神” 和“缅怀英烈，继往开来” 为主题的党日活动。</w:t>
      </w:r>
    </w:p>
    <w:p>
      <w:pPr>
        <w:adjustRightInd w:val="0"/>
        <w:ind w:firstLine="560" w:firstLineChars="200"/>
        <w:contextualSpacing/>
        <w:rPr>
          <w:rFonts w:hint="eastAsia" w:ascii="宋体" w:hAnsi="宋体" w:eastAsia="宋体"/>
          <w:sz w:val="28"/>
          <w:szCs w:val="28"/>
          <w:lang w:val="en-US" w:eastAsia="zh-CN"/>
        </w:rPr>
      </w:pPr>
      <w:r>
        <w:rPr>
          <w:rFonts w:hint="eastAsia" w:ascii="宋体" w:hAnsi="宋体" w:eastAsia="宋体"/>
          <w:sz w:val="28"/>
          <w:szCs w:val="28"/>
          <w:lang w:val="en-US" w:eastAsia="zh-CN"/>
        </w:rPr>
        <w:t>10 月20日，电力经济教研室党支部组织全体党员在线上学习习近平总书记在纪念中国人民志愿军抗美援朝出国作战 70 周年大会上的讲话精神，进一步铭记抗美援朝战争的艰辛历程和伟大胜利，重视历史、学习历史、研究历史、借鉴历史，坚定敢于斗争、善于斗争，知难而进、坚韧向前的意志，把新时代中国特色社会主义伟大事业不断推向前进。</w:t>
      </w:r>
    </w:p>
    <w:p>
      <w:pPr>
        <w:adjustRightInd w:val="0"/>
        <w:ind w:firstLine="560" w:firstLineChars="200"/>
        <w:contextualSpacing/>
        <w:rPr>
          <w:rFonts w:hint="default" w:ascii="宋体" w:hAnsi="宋体" w:eastAsia="宋体"/>
          <w:sz w:val="28"/>
          <w:szCs w:val="28"/>
          <w:lang w:val="en-US" w:eastAsia="zh-CN"/>
        </w:rPr>
      </w:pPr>
      <w:r>
        <w:rPr>
          <w:rFonts w:hint="eastAsia" w:ascii="宋体" w:hAnsi="宋体" w:eastAsia="宋体"/>
          <w:sz w:val="28"/>
          <w:szCs w:val="28"/>
          <w:lang w:val="en-US" w:eastAsia="zh-CN"/>
        </w:rPr>
        <w:t>10月26日，电力经济教研室党支部组织全体党员一同观看抗美援朝电影《英雄儿女》，充分体会每一组镜头里伟大中国人民志愿军将士为完成祖国和人民赋予的使命、慷慨奉献自己一切的革命忠诚精神，为了人类和平与正义事业而奋斗的国际主义精神，激励全体党员更加紧密地团结在以习近平同志为核心的党中央周围，弘扬伟大抗美援朝精神，雄赳赳、气昂昂，向着全面建设社会主义现代化国家新征程，向着实现中华民族伟大复兴的中国梦，继续奋勇前进。</w:t>
      </w:r>
    </w:p>
    <w:p>
      <w:pPr>
        <w:adjustRightInd w:val="0"/>
        <w:contextualSpacing/>
        <w:jc w:val="left"/>
        <w:rPr>
          <w:rFonts w:ascii="宋体" w:hAnsi="宋体" w:cs="黑体"/>
          <w:b/>
          <w:bCs/>
          <w:sz w:val="28"/>
          <w:szCs w:val="28"/>
        </w:rPr>
      </w:pPr>
      <w:r>
        <w:rPr>
          <w:rFonts w:hint="eastAsia" w:ascii="宋体" w:hAnsi="宋体" w:cs="黑体"/>
          <w:b/>
          <w:bCs/>
          <w:sz w:val="28"/>
          <w:szCs w:val="28"/>
        </w:rPr>
        <w:t>人力资源教研室党支部</w:t>
      </w:r>
    </w:p>
    <w:p>
      <w:pPr>
        <w:ind w:firstLine="560" w:firstLineChars="200"/>
        <w:rPr>
          <w:rFonts w:hint="default" w:ascii="宋体" w:hAnsi="宋体" w:cs="仿宋"/>
          <w:sz w:val="28"/>
          <w:szCs w:val="28"/>
          <w:lang w:val="en-US" w:eastAsia="zh-CN" w:bidi="ar"/>
        </w:rPr>
      </w:pPr>
      <w:r>
        <w:rPr>
          <w:rFonts w:hint="eastAsia" w:ascii="宋体" w:hAnsi="宋体" w:cs="仿宋"/>
          <w:sz w:val="28"/>
          <w:szCs w:val="28"/>
          <w:lang w:val="en-US" w:eastAsia="zh-CN" w:bidi="ar"/>
        </w:rPr>
        <w:t>1.</w:t>
      </w:r>
      <w:r>
        <w:rPr>
          <w:rFonts w:hint="default" w:ascii="宋体" w:hAnsi="宋体" w:cs="仿宋"/>
          <w:sz w:val="28"/>
          <w:szCs w:val="28"/>
          <w:lang w:val="en-US" w:eastAsia="zh-CN" w:bidi="ar"/>
        </w:rPr>
        <w:t>10月16日，人力资源支部组织党员教师收看 CCTV1《党课开讲啦》特别节目，第一期由中共中央党校（国家行政学院）副校（院）长谢春涛主讲《党的光辉历程》，通过学习，带领我们循着历史发展的轨迹，回顾百年奋斗的光辉历程，共同来找寻中国共产党的成功奥秘。</w:t>
      </w:r>
    </w:p>
    <w:p>
      <w:pPr>
        <w:ind w:firstLine="560" w:firstLineChars="200"/>
        <w:rPr>
          <w:rFonts w:hint="eastAsia" w:ascii="宋体" w:hAnsi="宋体" w:cs="仿宋"/>
          <w:sz w:val="28"/>
          <w:szCs w:val="28"/>
          <w:lang w:val="en-US" w:eastAsia="zh-CN" w:bidi="ar"/>
        </w:rPr>
      </w:pPr>
      <w:r>
        <w:rPr>
          <w:rFonts w:hint="eastAsia" w:ascii="宋体" w:hAnsi="宋体" w:cs="仿宋"/>
          <w:sz w:val="28"/>
          <w:szCs w:val="28"/>
          <w:lang w:val="en-US" w:eastAsia="zh-CN" w:bidi="ar"/>
        </w:rPr>
        <w:t>2.10月22日，北京市委组织部在党员E先锋小程序“党支部课堂"模块开展在线培训学习，组织支部书记学习《中国共产党支部工作条例》（试行)。《中国共产党支部工作条例（试行)》是我国第一部关于支部工作会议的法规。它对支部多个不同领域进行了界定，进一步将支部工作制度化，有利于进一步发挥战斗堡垒作用、推动全面从严治党向基层延伸。通过学习，深化了对支部建设和工作制度的认识。</w:t>
      </w:r>
    </w:p>
    <w:p>
      <w:pPr>
        <w:ind w:firstLine="560" w:firstLineChars="200"/>
        <w:rPr>
          <w:rFonts w:hint="eastAsia" w:ascii="宋体" w:hAnsi="宋体" w:cs="仿宋"/>
          <w:sz w:val="28"/>
          <w:szCs w:val="28"/>
          <w:lang w:val="en-US" w:eastAsia="zh-CN" w:bidi="ar"/>
        </w:rPr>
      </w:pPr>
      <w:r>
        <w:rPr>
          <w:rFonts w:hint="eastAsia" w:ascii="宋体" w:hAnsi="宋体" w:cs="仿宋"/>
          <w:sz w:val="28"/>
          <w:szCs w:val="28"/>
          <w:lang w:val="en-US" w:eastAsia="zh-CN" w:bidi="ar"/>
        </w:rPr>
        <w:t>3.10月24 日，人力资源支部组织党员教师收看 CCTV1《党课开讲啦》特别节目，第二期由中共中央党史和文献研究院副院长黄一兵主讲《伟大建党精神》，通过对伟大建党精神内容深入讲解，使支部党员教师对于伟大建党精神有了更深刻的理解，建党精神不再单单是四个字，伟大也不再只是一个形容词，而是一个个在历史中真切存在的精神，在觉醒后希望带领更多人醒过来，依靠不懈奋斗共同追求中华民族的伟大复兴，从而更加坚定信念，朝着理想，一心为民，不断奋进，永不偏航。</w:t>
      </w:r>
    </w:p>
    <w:p>
      <w:pPr>
        <w:ind w:firstLine="560" w:firstLineChars="200"/>
        <w:rPr>
          <w:rFonts w:hint="default" w:ascii="宋体" w:hAnsi="宋体" w:cs="仿宋"/>
          <w:sz w:val="28"/>
          <w:szCs w:val="28"/>
          <w:lang w:val="en-US" w:eastAsia="zh-CN" w:bidi="ar"/>
        </w:rPr>
      </w:pPr>
      <w:r>
        <w:rPr>
          <w:rFonts w:hint="eastAsia" w:ascii="宋体" w:hAnsi="宋体" w:cs="仿宋"/>
          <w:sz w:val="28"/>
          <w:szCs w:val="28"/>
          <w:lang w:val="en-US" w:eastAsia="zh-CN" w:bidi="ar"/>
        </w:rPr>
        <w:t>4.10月31日，人力资源党支部组织党员教师认真收看了第三期《党课开讲啦》之《党的伟大成就》，由中国人民大学中共党史党建研究院执行院长杨凤城教授为大家分享建党百年的伟大成就以及背后的宝贵经验。作为党员教师，要积极学习，握紧建党精神"接力棒”，把个人理想同中华民族的伟大复兴紧密结合，从小事做起，与时俱进，守正创新，在自己本职岗位上尽责职守，担好教书育人的重担。</w:t>
      </w:r>
    </w:p>
    <w:p>
      <w:pPr>
        <w:adjustRightInd w:val="0"/>
        <w:contextualSpacing/>
        <w:jc w:val="left"/>
        <w:rPr>
          <w:rFonts w:ascii="宋体" w:hAnsi="宋体" w:cs="黑体"/>
          <w:b/>
          <w:bCs/>
          <w:sz w:val="28"/>
          <w:szCs w:val="28"/>
        </w:rPr>
      </w:pPr>
      <w:r>
        <w:rPr>
          <w:rFonts w:ascii="宋体" w:hAnsi="宋体" w:cs="黑体"/>
          <w:b/>
          <w:bCs/>
          <w:sz w:val="28"/>
          <w:szCs w:val="28"/>
        </w:rPr>
        <w:t>实验教研室党支部</w:t>
      </w:r>
    </w:p>
    <w:p>
      <w:pPr>
        <w:widowControl/>
        <w:ind w:firstLine="600"/>
        <w:rPr>
          <w:rFonts w:hint="default" w:ascii="宋体" w:hAnsi="宋体" w:cs="仿宋"/>
          <w:sz w:val="28"/>
          <w:szCs w:val="28"/>
          <w:lang w:val="en-US" w:eastAsia="zh-CN" w:bidi="ar"/>
        </w:rPr>
      </w:pPr>
      <w:r>
        <w:rPr>
          <w:rFonts w:hint="eastAsia" w:ascii="宋体" w:hAnsi="宋体" w:cs="仿宋"/>
          <w:sz w:val="28"/>
          <w:szCs w:val="28"/>
          <w:lang w:val="en-US" w:eastAsia="zh-CN" w:bidi="ar"/>
        </w:rPr>
        <w:t>10月26日，支部认真学习中国共产党普通高等学校基层组织工作条例、严格执行条例，是加强支部建设，提升战斗堡垒作用的重要指引。支部还集体学习了《第二十七次全国高校党的建设工作会议经验发言摘登》，学习了中共广东省委组织部 《推动党的领导落实到办学治校全过程各方面》、中共四川省委宣传部《坚持标本兼治 培有时代新人》、中共安徽省委教育工作委员会《推动高校思想政治工作质量整体提升》、中共中国人民大学委员会《学好百年党史 传承红色基因》、中共西安交通大学委员会(探索高校学生社区综合管理服务新模式》支部党员在学习摘登中，拓宽了视野，找到了“范例”，从实际案例中深入体会到加强党的领导在高校建设发展中的重要意义和积极探索。</w:t>
      </w:r>
    </w:p>
    <w:p>
      <w:pPr>
        <w:adjustRightInd w:val="0"/>
        <w:contextualSpacing/>
        <w:jc w:val="left"/>
        <w:rPr>
          <w:rFonts w:ascii="宋体" w:hAnsi="宋体" w:cs="黑体"/>
          <w:b/>
          <w:bCs/>
          <w:sz w:val="28"/>
          <w:szCs w:val="28"/>
        </w:rPr>
      </w:pPr>
      <w:r>
        <w:rPr>
          <w:rFonts w:hint="eastAsia" w:ascii="宋体" w:hAnsi="宋体" w:cs="黑体"/>
          <w:b/>
          <w:bCs/>
          <w:sz w:val="28"/>
          <w:szCs w:val="28"/>
        </w:rPr>
        <w:t>物流管理师生联合党支部</w:t>
      </w:r>
    </w:p>
    <w:p>
      <w:pPr>
        <w:widowControl/>
        <w:ind w:firstLine="600"/>
        <w:rPr>
          <w:rFonts w:hint="default" w:ascii="宋体" w:hAnsi="宋体" w:cs="仿宋" w:eastAsiaTheme="minorEastAsia"/>
          <w:sz w:val="28"/>
          <w:szCs w:val="28"/>
          <w:lang w:val="en-US" w:eastAsia="zh-CN" w:bidi="ar"/>
        </w:rPr>
      </w:pPr>
      <w:r>
        <w:rPr>
          <w:rFonts w:hint="eastAsia" w:ascii="宋体" w:hAnsi="宋体" w:cs="仿宋"/>
          <w:sz w:val="28"/>
          <w:szCs w:val="28"/>
          <w:lang w:val="en-US" w:eastAsia="zh-CN" w:bidi="ar"/>
        </w:rPr>
        <w:t>10月19日，在教一116组织了支部党员自行学习，继续深化“七一”重要讲话精神专题学习，开展党史、新中国史、改革开放史、社会主义发展史宣传教育，跟进学习习近平总书记在 2021年秋季学期中央党校（国家行政学院）中青年干部培训班开班式上的重要讲话精神、习近平总书记在陕西榆林考察时的重要讲话精神、习近平在中央人才工作会议上的讲话精神、习近平在纪念辛亥革命 110 周年大会上的重要讲话精神等习近平总书记最新讲话精神。对学习心得进行专题讨论。与会党员表示，通过系列学习，引导全体党员深入学习党的百年奋斗史，深刻领悟历史性变革中蕴藏的内在逻辑，历史性成就背后的道路、理论、制度、文化优势，着力弘扬中国共产党人的崇高革命精神和风范。</w:t>
      </w:r>
    </w:p>
    <w:p>
      <w:pPr>
        <w:numPr>
          <w:ilvl w:val="0"/>
          <w:numId w:val="2"/>
        </w:numPr>
        <w:contextualSpacing/>
        <w:jc w:val="left"/>
        <w:rPr>
          <w:rFonts w:ascii="宋体" w:hAnsi="宋体" w:cs="黑体"/>
          <w:b/>
          <w:bCs/>
          <w:sz w:val="30"/>
          <w:szCs w:val="30"/>
        </w:rPr>
      </w:pPr>
      <w:r>
        <w:rPr>
          <w:rFonts w:hint="eastAsia" w:ascii="宋体" w:hAnsi="宋体" w:cs="黑体"/>
          <w:b/>
          <w:bCs/>
          <w:sz w:val="30"/>
          <w:szCs w:val="30"/>
        </w:rPr>
        <w:t>学生党支部</w:t>
      </w:r>
    </w:p>
    <w:p>
      <w:pPr>
        <w:tabs>
          <w:tab w:val="left" w:pos="420"/>
        </w:tabs>
        <w:contextualSpacing/>
        <w:jc w:val="left"/>
        <w:rPr>
          <w:rFonts w:hint="eastAsia" w:ascii="宋体" w:hAnsi="宋体" w:cs="黑体"/>
          <w:b/>
          <w:bCs/>
          <w:sz w:val="30"/>
          <w:szCs w:val="30"/>
        </w:rPr>
      </w:pPr>
      <w:r>
        <w:rPr>
          <w:rFonts w:hint="eastAsia" w:ascii="宋体" w:hAnsi="宋体" w:cs="黑体"/>
          <w:b/>
          <w:bCs/>
          <w:sz w:val="30"/>
          <w:szCs w:val="30"/>
        </w:rPr>
        <w:t>工商管理类</w:t>
      </w:r>
      <w:r>
        <w:rPr>
          <w:rFonts w:hint="eastAsia" w:ascii="宋体" w:hAnsi="宋体" w:cs="黑体"/>
          <w:b/>
          <w:bCs/>
          <w:sz w:val="30"/>
          <w:szCs w:val="30"/>
          <w:lang w:val="en-US" w:eastAsia="zh-CN"/>
        </w:rPr>
        <w:t>一</w:t>
      </w:r>
      <w:r>
        <w:rPr>
          <w:rFonts w:hint="eastAsia" w:ascii="宋体" w:hAnsi="宋体" w:cs="黑体"/>
          <w:b/>
          <w:bCs/>
          <w:sz w:val="30"/>
          <w:szCs w:val="30"/>
        </w:rPr>
        <w:t>学生党支部</w:t>
      </w:r>
    </w:p>
    <w:p>
      <w:pPr>
        <w:widowControl/>
        <w:ind w:firstLine="560" w:firstLineChars="200"/>
        <w:rPr>
          <w:rFonts w:hint="eastAsia" w:ascii="宋体" w:hAnsi="宋体" w:cs="黑体"/>
          <w:sz w:val="28"/>
          <w:szCs w:val="28"/>
        </w:rPr>
      </w:pPr>
      <w:r>
        <w:rPr>
          <w:rFonts w:hint="eastAsia" w:ascii="宋体" w:hAnsi="宋体" w:cs="黑体"/>
          <w:sz w:val="28"/>
          <w:szCs w:val="28"/>
        </w:rPr>
        <w:t>1</w:t>
      </w:r>
      <w:r>
        <w:rPr>
          <w:rFonts w:ascii="宋体" w:hAnsi="宋体" w:cs="黑体"/>
          <w:sz w:val="28"/>
          <w:szCs w:val="28"/>
        </w:rPr>
        <w:t>0月</w:t>
      </w:r>
      <w:r>
        <w:rPr>
          <w:rFonts w:hint="eastAsia" w:ascii="宋体" w:hAnsi="宋体" w:cs="黑体"/>
          <w:sz w:val="28"/>
          <w:szCs w:val="28"/>
        </w:rPr>
        <w:t>2</w:t>
      </w:r>
      <w:r>
        <w:rPr>
          <w:rFonts w:ascii="宋体" w:hAnsi="宋体" w:cs="黑体"/>
          <w:sz w:val="28"/>
          <w:szCs w:val="28"/>
        </w:rPr>
        <w:t>0日，</w:t>
      </w:r>
      <w:r>
        <w:rPr>
          <w:rFonts w:hint="eastAsia" w:ascii="宋体" w:hAnsi="宋体" w:cs="黑体"/>
          <w:sz w:val="28"/>
          <w:szCs w:val="28"/>
        </w:rPr>
        <w:t>工商管理类-学生党支部于教一</w:t>
      </w:r>
      <w:r>
        <w:rPr>
          <w:rFonts w:ascii="宋体" w:hAnsi="宋体" w:cs="黑体"/>
          <w:sz w:val="28"/>
          <w:szCs w:val="28"/>
        </w:rPr>
        <w:t>301</w:t>
      </w:r>
      <w:r>
        <w:rPr>
          <w:rFonts w:hint="eastAsia" w:ascii="宋体" w:hAnsi="宋体" w:cs="黑体"/>
          <w:sz w:val="28"/>
          <w:szCs w:val="28"/>
        </w:rPr>
        <w:t>教室召开“学条例，悟思想”主题党日活动。活动由李文姝同志主持，全体党员和预备党员参加，学习贯彻《中国共产党普通高等学校基层组织工作条例》，学习第二十七次全国高校党的建设工作会议精神。此外，在本次活动中，还征集了党支部内部关于发展新一批预备党员的意见。</w:t>
      </w:r>
    </w:p>
    <w:p>
      <w:pPr>
        <w:rPr>
          <w:color w:val="000000" w:themeColor="text1"/>
          <w:sz w:val="28"/>
          <w:szCs w:val="28"/>
          <w14:textFill>
            <w14:solidFill>
              <w14:schemeClr w14:val="tx1"/>
            </w14:solidFill>
          </w14:textFill>
        </w:rPr>
      </w:pPr>
      <w:r>
        <w:rPr>
          <w:rFonts w:hint="eastAsia"/>
          <w:b/>
          <w:bCs/>
          <w:sz w:val="30"/>
          <w:szCs w:val="30"/>
        </w:rPr>
        <w:t>工商管理类二学生党支部</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1.</w:t>
      </w:r>
      <w:r>
        <w:rPr>
          <w:rFonts w:hint="eastAsia"/>
          <w:color w:val="000000" w:themeColor="text1"/>
          <w:sz w:val="28"/>
          <w:szCs w:val="28"/>
          <w14:textFill>
            <w14:solidFill>
              <w14:schemeClr w14:val="tx1"/>
            </w14:solidFill>
          </w14:textFill>
        </w:rPr>
        <w:t>10月18日召开深入领会《条例》精神主题党日活动，学习贯彻《中国共产党普通高等学校基层组织工作条例》，解读条例主要内容。阐述了学生党支部的主要职责，认为学生党支部应当加强思想政治引领，筑牢学生理想信念根基，引导学生刻苦学习，全面发展，健康成长。学习后大家总结了学习感悟并进行了交流。</w:t>
      </w:r>
    </w:p>
    <w:p>
      <w:pPr>
        <w:widowControl/>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2.</w:t>
      </w:r>
      <w:r>
        <w:rPr>
          <w:rFonts w:hint="eastAsia"/>
          <w:color w:val="000000" w:themeColor="text1"/>
          <w:sz w:val="28"/>
          <w:szCs w:val="28"/>
          <w14:textFill>
            <w14:solidFill>
              <w14:schemeClr w14:val="tx1"/>
            </w14:solidFill>
          </w14:textFill>
        </w:rPr>
        <w:t>10月29日为指导新一期入党积极分子填写培养考察表，召开了会议。为规范发展党员工作，保证新发展党员发展过程的规范性、严谨性，在支部接到新一批积极分子党委备案的批复后，通知相关积极分子正式进入考察期，由党支部负责组织后续的考察以及《积极分子培养考察表》的填写工作。</w:t>
      </w:r>
    </w:p>
    <w:p>
      <w:pPr>
        <w:widowControl/>
        <w:jc w:val="left"/>
        <w:rPr>
          <w:rFonts w:cs="宋体" w:asciiTheme="minorEastAsia" w:hAnsiTheme="minorEastAsia"/>
          <w:b/>
          <w:bCs/>
          <w:color w:val="000000"/>
          <w:kern w:val="0"/>
          <w:sz w:val="30"/>
          <w:szCs w:val="30"/>
        </w:rPr>
      </w:pPr>
      <w:r>
        <w:rPr>
          <w:rFonts w:hint="eastAsia" w:cs="宋体" w:asciiTheme="minorEastAsia" w:hAnsiTheme="minorEastAsia"/>
          <w:b/>
          <w:bCs/>
          <w:color w:val="000000"/>
          <w:kern w:val="0"/>
          <w:sz w:val="30"/>
          <w:szCs w:val="30"/>
        </w:rPr>
        <w:t>管理科学与工程类学生党支部</w:t>
      </w:r>
    </w:p>
    <w:p>
      <w:pPr>
        <w:tabs>
          <w:tab w:val="left" w:pos="420"/>
        </w:tabs>
        <w:ind w:firstLine="560" w:firstLineChars="200"/>
        <w:contextualSpacing/>
        <w:jc w:val="left"/>
        <w:rPr>
          <w:rFonts w:ascii="宋体" w:hAnsi="宋体" w:cs="黑体"/>
          <w:sz w:val="28"/>
          <w:szCs w:val="28"/>
        </w:rPr>
      </w:pPr>
      <w:r>
        <w:rPr>
          <w:rFonts w:hint="eastAsia" w:ascii="宋体" w:hAnsi="宋体" w:cs="黑体"/>
          <w:sz w:val="28"/>
          <w:szCs w:val="28"/>
        </w:rPr>
        <w:t>1</w:t>
      </w:r>
      <w:r>
        <w:rPr>
          <w:rFonts w:ascii="宋体" w:hAnsi="宋体" w:cs="黑体"/>
          <w:sz w:val="28"/>
          <w:szCs w:val="28"/>
        </w:rPr>
        <w:t>0</w:t>
      </w:r>
      <w:r>
        <w:rPr>
          <w:rFonts w:hint="eastAsia" w:ascii="宋体" w:hAnsi="宋体" w:cs="黑体"/>
          <w:sz w:val="28"/>
          <w:szCs w:val="28"/>
        </w:rPr>
        <w:t>月8日，管科类学生党支部开展了学习习近平总书记“七一”讲话精神的学习会。会上，大家认真地把习近平总书记在庆祝中国共产党成立1</w:t>
      </w:r>
      <w:r>
        <w:rPr>
          <w:rFonts w:ascii="宋体" w:hAnsi="宋体" w:cs="黑体"/>
          <w:sz w:val="28"/>
          <w:szCs w:val="28"/>
        </w:rPr>
        <w:t>00</w:t>
      </w:r>
      <w:r>
        <w:rPr>
          <w:rFonts w:hint="eastAsia" w:ascii="宋体" w:hAnsi="宋体" w:cs="黑体"/>
          <w:sz w:val="28"/>
          <w:szCs w:val="28"/>
        </w:rPr>
        <w:t>周年大会上的讲话内容学习了一遍，并将重点词句筛选出来进行深入学习。</w:t>
      </w:r>
    </w:p>
    <w:p>
      <w:pPr>
        <w:widowControl/>
        <w:ind w:firstLine="560" w:firstLineChars="200"/>
        <w:rPr>
          <w:rFonts w:hint="eastAsia" w:ascii="宋体" w:hAnsi="宋体" w:cs="黑体"/>
          <w:sz w:val="28"/>
          <w:szCs w:val="28"/>
        </w:rPr>
      </w:pPr>
      <w:r>
        <w:rPr>
          <w:rFonts w:hint="eastAsia" w:ascii="宋体" w:hAnsi="宋体" w:cs="黑体"/>
          <w:sz w:val="28"/>
          <w:szCs w:val="28"/>
          <w:lang w:val="en-US" w:eastAsia="zh-CN"/>
        </w:rPr>
        <w:t>吴晨阳</w:t>
      </w:r>
      <w:r>
        <w:rPr>
          <w:rFonts w:hint="eastAsia" w:ascii="宋体" w:hAnsi="宋体" w:cs="黑体"/>
          <w:sz w:val="28"/>
          <w:szCs w:val="28"/>
        </w:rPr>
        <w:t>同学就自己的经历发表了一些感悟：这是党的百岁生日，是所有中共党员的骄傲时刻，也是全中国的骄傲时刻。从小学，中学，到大学，每一个和我一样的年轻人，都在亲身经历着党带给我们的和平与幸福。我们为过去缅怀，对未来充满信心和希望。</w:t>
      </w:r>
    </w:p>
    <w:p>
      <w:pPr>
        <w:tabs>
          <w:tab w:val="left" w:pos="420"/>
        </w:tabs>
        <w:contextualSpacing/>
        <w:jc w:val="left"/>
        <w:rPr>
          <w:rFonts w:hint="default" w:ascii="宋体" w:hAnsi="宋体" w:cs="黑体" w:eastAsiaTheme="minorEastAsia"/>
          <w:b/>
          <w:bCs/>
          <w:sz w:val="30"/>
          <w:szCs w:val="30"/>
          <w:lang w:val="en-US" w:eastAsia="zh-CN"/>
        </w:rPr>
      </w:pPr>
      <w:r>
        <w:rPr>
          <w:rFonts w:hint="eastAsia" w:ascii="宋体" w:hAnsi="宋体" w:cs="黑体"/>
          <w:b/>
          <w:bCs/>
          <w:sz w:val="30"/>
          <w:szCs w:val="30"/>
          <w:lang w:val="en-US" w:eastAsia="zh-CN"/>
        </w:rPr>
        <w:t>经济学类学生党支部</w:t>
      </w:r>
    </w:p>
    <w:p>
      <w:pPr>
        <w:pStyle w:val="16"/>
        <w:spacing w:line="360" w:lineRule="auto"/>
        <w:rPr>
          <w:rFonts w:hint="eastAsia" w:ascii="宋体" w:hAnsi="宋体" w:eastAsia="宋体"/>
          <w:sz w:val="28"/>
          <w:szCs w:val="24"/>
          <w:lang w:val="en-US" w:eastAsia="zh-CN"/>
        </w:rPr>
      </w:pPr>
      <w:r>
        <w:rPr>
          <w:rFonts w:hint="eastAsia" w:ascii="宋体" w:hAnsi="宋体" w:eastAsia="宋体"/>
          <w:sz w:val="28"/>
          <w:szCs w:val="24"/>
          <w:lang w:val="en-US" w:eastAsia="zh-CN"/>
        </w:rPr>
        <w:t>1.</w:t>
      </w:r>
      <w:r>
        <w:rPr>
          <w:rFonts w:ascii="宋体" w:hAnsi="宋体" w:eastAsia="宋体"/>
          <w:sz w:val="28"/>
          <w:szCs w:val="24"/>
        </w:rPr>
        <w:t>10</w:t>
      </w:r>
      <w:r>
        <w:rPr>
          <w:rFonts w:hint="eastAsia" w:ascii="宋体" w:hAnsi="宋体" w:eastAsia="宋体"/>
          <w:sz w:val="28"/>
          <w:szCs w:val="28"/>
        </w:rPr>
        <w:t>月</w:t>
      </w:r>
      <w:r>
        <w:rPr>
          <w:rFonts w:ascii="宋体" w:hAnsi="宋体" w:eastAsia="宋体"/>
          <w:sz w:val="28"/>
          <w:szCs w:val="24"/>
        </w:rPr>
        <w:t>18</w:t>
      </w:r>
      <w:r>
        <w:rPr>
          <w:rFonts w:hint="eastAsia" w:ascii="宋体" w:hAnsi="宋体" w:eastAsia="宋体"/>
          <w:sz w:val="28"/>
          <w:szCs w:val="28"/>
        </w:rPr>
        <w:t>日</w:t>
      </w:r>
      <w:r>
        <w:rPr>
          <w:rFonts w:hint="eastAsia" w:ascii="宋体" w:hAnsi="宋体" w:eastAsia="宋体"/>
          <w:sz w:val="28"/>
          <w:szCs w:val="24"/>
        </w:rPr>
        <w:t>，在</w:t>
      </w:r>
      <w:r>
        <w:rPr>
          <w:rFonts w:hint="eastAsia" w:ascii="宋体" w:hAnsi="宋体" w:eastAsia="宋体"/>
          <w:sz w:val="28"/>
          <w:szCs w:val="28"/>
        </w:rPr>
        <w:t>教</w:t>
      </w:r>
      <w:r>
        <w:rPr>
          <w:rFonts w:hint="eastAsia" w:ascii="宋体" w:hAnsi="宋体" w:eastAsia="宋体"/>
          <w:sz w:val="28"/>
          <w:szCs w:val="28"/>
          <w:lang w:val="en-US" w:eastAsia="zh-CN"/>
        </w:rPr>
        <w:t>一301召开“学条例，悟思想”</w:t>
      </w:r>
      <w:r>
        <w:rPr>
          <w:rFonts w:hint="eastAsia" w:ascii="宋体" w:hAnsi="宋体" w:eastAsia="宋体"/>
          <w:sz w:val="28"/>
          <w:szCs w:val="24"/>
        </w:rPr>
        <w:t>主题</w:t>
      </w:r>
      <w:r>
        <w:rPr>
          <w:rFonts w:hint="eastAsia" w:ascii="宋体" w:hAnsi="宋体" w:eastAsia="宋体"/>
          <w:sz w:val="28"/>
          <w:szCs w:val="24"/>
          <w:lang w:val="en-US" w:eastAsia="zh-CN"/>
        </w:rPr>
        <w:t>学习会</w:t>
      </w:r>
      <w:r>
        <w:rPr>
          <w:rFonts w:hint="eastAsia" w:ascii="宋体" w:hAnsi="宋体" w:eastAsia="宋体"/>
          <w:sz w:val="28"/>
          <w:szCs w:val="24"/>
        </w:rPr>
        <w:t>。</w:t>
      </w:r>
      <w:r>
        <w:rPr>
          <w:rFonts w:hint="eastAsia" w:ascii="宋体" w:hAnsi="宋体" w:eastAsia="宋体"/>
          <w:sz w:val="28"/>
          <w:szCs w:val="24"/>
          <w:lang w:val="en-US" w:eastAsia="zh-CN"/>
        </w:rPr>
        <w:t>学习和总结了以下内容：1.学习贯彻《中国共产党普通高等学校基层组织工作条例》。2.认真学习第二十七次全国高校党的建设工作会议精神。3.征取党支部内部关于发展新一批党员的意见。4.介绍党员e先锋的使用。</w:t>
      </w:r>
    </w:p>
    <w:p>
      <w:pPr>
        <w:pStyle w:val="16"/>
        <w:spacing w:line="360" w:lineRule="auto"/>
        <w:rPr>
          <w:rFonts w:hint="eastAsia" w:ascii="宋体" w:hAnsi="宋体" w:cs="黑体"/>
          <w:sz w:val="28"/>
          <w:szCs w:val="28"/>
        </w:rPr>
      </w:pPr>
      <w:r>
        <w:rPr>
          <w:rFonts w:hint="eastAsia" w:ascii="宋体" w:hAnsi="宋体" w:eastAsia="宋体"/>
          <w:sz w:val="28"/>
          <w:szCs w:val="28"/>
          <w:lang w:val="en-US" w:eastAsia="zh-CN"/>
        </w:rPr>
        <w:t>2.</w:t>
      </w:r>
      <w:r>
        <w:rPr>
          <w:rFonts w:ascii="宋体" w:hAnsi="宋体" w:eastAsia="宋体"/>
          <w:sz w:val="28"/>
          <w:szCs w:val="24"/>
        </w:rPr>
        <w:t>10</w:t>
      </w:r>
      <w:r>
        <w:rPr>
          <w:rFonts w:hint="eastAsia" w:ascii="宋体" w:hAnsi="宋体" w:eastAsia="宋体"/>
          <w:sz w:val="28"/>
          <w:szCs w:val="28"/>
        </w:rPr>
        <w:t>月</w:t>
      </w:r>
      <w:r>
        <w:rPr>
          <w:rFonts w:hint="eastAsia" w:ascii="宋体" w:hAnsi="宋体" w:eastAsia="宋体"/>
          <w:sz w:val="28"/>
          <w:szCs w:val="28"/>
          <w:lang w:val="en-US" w:eastAsia="zh-CN"/>
        </w:rPr>
        <w:t>25</w:t>
      </w:r>
      <w:r>
        <w:rPr>
          <w:rFonts w:hint="eastAsia" w:ascii="宋体" w:hAnsi="宋体" w:eastAsia="宋体"/>
          <w:sz w:val="28"/>
          <w:szCs w:val="28"/>
        </w:rPr>
        <w:t>日</w:t>
      </w:r>
      <w:r>
        <w:rPr>
          <w:rFonts w:hint="eastAsia" w:ascii="宋体" w:hAnsi="宋体" w:eastAsia="宋体"/>
          <w:sz w:val="28"/>
          <w:szCs w:val="24"/>
        </w:rPr>
        <w:t>，在</w:t>
      </w:r>
      <w:r>
        <w:rPr>
          <w:rFonts w:hint="eastAsia" w:ascii="宋体" w:hAnsi="宋体" w:eastAsia="宋体"/>
          <w:sz w:val="28"/>
          <w:szCs w:val="28"/>
        </w:rPr>
        <w:t>教</w:t>
      </w:r>
      <w:r>
        <w:rPr>
          <w:rFonts w:hint="eastAsia" w:ascii="宋体" w:hAnsi="宋体" w:eastAsia="宋体"/>
          <w:sz w:val="28"/>
          <w:szCs w:val="28"/>
          <w:lang w:val="en-US" w:eastAsia="zh-CN"/>
        </w:rPr>
        <w:t>一321召开</w:t>
      </w:r>
      <w:r>
        <w:rPr>
          <w:rFonts w:hint="eastAsia" w:ascii="宋体" w:hAnsi="宋体" w:eastAsia="宋体"/>
          <w:sz w:val="28"/>
          <w:szCs w:val="24"/>
        </w:rPr>
        <w:t>主题</w:t>
      </w:r>
      <w:r>
        <w:rPr>
          <w:rFonts w:hint="eastAsia" w:ascii="宋体" w:hAnsi="宋体" w:eastAsia="宋体"/>
          <w:sz w:val="28"/>
          <w:szCs w:val="24"/>
          <w:lang w:val="en-US" w:eastAsia="zh-CN"/>
        </w:rPr>
        <w:t>集中学习会</w:t>
      </w:r>
      <w:r>
        <w:rPr>
          <w:rFonts w:hint="eastAsia" w:ascii="宋体" w:hAnsi="宋体" w:eastAsia="宋体"/>
          <w:sz w:val="28"/>
          <w:szCs w:val="24"/>
        </w:rPr>
        <w:t>。</w:t>
      </w:r>
      <w:r>
        <w:rPr>
          <w:rFonts w:hint="eastAsia" w:ascii="宋体" w:hAnsi="宋体" w:eastAsia="宋体"/>
          <w:sz w:val="28"/>
          <w:szCs w:val="24"/>
          <w:lang w:val="en-US" w:eastAsia="zh-CN"/>
        </w:rPr>
        <w:t>学习和总结了以下内容：1.学习贯彻《中国共产党普通高等学校基层组织工作条例》。2.邀请优秀学生党员代表发言，分享“七一”重要讲话精神学习心得，鼓励支部成员之间交流、研讨，并把所学所想结合实际，应用到实践中去。3.讨论下半年入党积极分子和发展对象的培养方案，严格落实选拔及培养条例，扣紧立德树人根本任务，努力培养德智体美劳全面发展的社会主义建设者和接班人。4.组织学生党员积极参加党史活动，做好党史学习百篇优秀心得征选活动。</w:t>
      </w:r>
    </w:p>
    <w:p>
      <w:pPr>
        <w:tabs>
          <w:tab w:val="left" w:pos="420"/>
        </w:tabs>
        <w:contextualSpacing/>
        <w:jc w:val="left"/>
        <w:rPr>
          <w:rFonts w:ascii="宋体" w:hAnsi="宋体" w:cs="黑体"/>
          <w:b/>
          <w:bCs/>
          <w:sz w:val="30"/>
          <w:szCs w:val="30"/>
        </w:rPr>
      </w:pPr>
      <w:r>
        <w:rPr>
          <w:rFonts w:hint="eastAsia" w:ascii="宋体" w:hAnsi="宋体" w:cs="黑体"/>
          <w:b/>
          <w:bCs/>
          <w:sz w:val="30"/>
          <w:szCs w:val="30"/>
        </w:rPr>
        <w:t>MBA学生党支部</w:t>
      </w:r>
    </w:p>
    <w:p>
      <w:pPr>
        <w:pStyle w:val="16"/>
        <w:spacing w:line="360" w:lineRule="auto"/>
        <w:ind w:left="420" w:firstLine="0" w:firstLineChars="0"/>
        <w:rPr>
          <w:rFonts w:ascii="宋体" w:hAnsi="宋体" w:eastAsia="宋体"/>
          <w:sz w:val="28"/>
          <w:szCs w:val="28"/>
        </w:rPr>
      </w:pPr>
      <w:r>
        <w:rPr>
          <w:rFonts w:hint="eastAsia" w:ascii="宋体" w:hAnsi="宋体" w:eastAsia="宋体"/>
          <w:sz w:val="28"/>
          <w:szCs w:val="28"/>
        </w:rPr>
        <w:t>MBA党支部全体党员于2021年</w:t>
      </w:r>
      <w:r>
        <w:rPr>
          <w:rFonts w:ascii="宋体" w:hAnsi="宋体" w:eastAsia="宋体"/>
          <w:sz w:val="28"/>
          <w:szCs w:val="24"/>
        </w:rPr>
        <w:t>10</w:t>
      </w:r>
      <w:r>
        <w:rPr>
          <w:rFonts w:hint="eastAsia" w:ascii="宋体" w:hAnsi="宋体" w:eastAsia="宋体"/>
          <w:sz w:val="28"/>
          <w:szCs w:val="28"/>
        </w:rPr>
        <w:t>月</w:t>
      </w:r>
      <w:r>
        <w:rPr>
          <w:rFonts w:ascii="宋体" w:hAnsi="宋体" w:eastAsia="宋体"/>
          <w:sz w:val="28"/>
          <w:szCs w:val="24"/>
        </w:rPr>
        <w:t>18</w:t>
      </w:r>
      <w:r>
        <w:rPr>
          <w:rFonts w:hint="eastAsia" w:ascii="宋体" w:hAnsi="宋体" w:eastAsia="宋体"/>
          <w:sz w:val="28"/>
          <w:szCs w:val="28"/>
        </w:rPr>
        <w:t>日下午3:00</w:t>
      </w:r>
      <w:r>
        <w:rPr>
          <w:rFonts w:hint="eastAsia" w:ascii="宋体" w:hAnsi="宋体" w:eastAsia="宋体"/>
          <w:sz w:val="28"/>
          <w:szCs w:val="24"/>
        </w:rPr>
        <w:t>，在</w:t>
      </w:r>
      <w:r>
        <w:rPr>
          <w:rFonts w:hint="eastAsia" w:ascii="宋体" w:hAnsi="宋体" w:eastAsia="宋体"/>
          <w:sz w:val="28"/>
          <w:szCs w:val="28"/>
        </w:rPr>
        <w:t>教四505</w:t>
      </w:r>
    </w:p>
    <w:p>
      <w:pPr>
        <w:spacing w:line="360" w:lineRule="auto"/>
        <w:rPr>
          <w:rFonts w:ascii="宋体" w:hAnsi="宋体" w:eastAsia="宋体"/>
          <w:sz w:val="28"/>
          <w:szCs w:val="24"/>
        </w:rPr>
      </w:pPr>
      <w:r>
        <w:rPr>
          <w:rFonts w:hint="eastAsia" w:ascii="宋体" w:hAnsi="宋体" w:eastAsia="宋体"/>
          <w:sz w:val="28"/>
          <w:szCs w:val="24"/>
        </w:rPr>
        <w:t>召开主题党日活动。</w:t>
      </w:r>
      <w:r>
        <w:rPr>
          <w:rFonts w:hint="eastAsia" w:ascii="Calibri" w:hAnsi="Calibri" w:eastAsia="宋体" w:cs="Times New Roman"/>
          <w:sz w:val="28"/>
          <w:szCs w:val="28"/>
        </w:rPr>
        <w:t>结合支部实际，创新学习形式、丰富学习内容、开展主题实践。加强党支部理论学习，开展思想政治教育，不断提高同志们的思想认识和理论水平，引导党员树牢爱国主义根基，激发爱党爱国爱社会主义的热情，发挥党支部战斗堡垒作用。</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研经管1928党支部</w:t>
      </w:r>
    </w:p>
    <w:p>
      <w:p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2021年10月7日，研经管1928党支部召开“生态兴则文明兴，生态衰则文明衰”主题党课，全体党员和预备党员参会，并交流学习心得体会。</w:t>
      </w:r>
    </w:p>
    <w:p>
      <w:p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佟梦霞：习近平总书记推动和领导着我国生态文明制度建设的顶层设计。在他主持起草的十八大报告中，生态文明建设上升为党的执政方针。十八大以来，习近平总书记的生态思想又有新发展，他站在中华民族永续发展、人类文明发展的高度，明确地把生态文明作为继农业、工业文明之后的一个新阶段，指出生态文明建设是政治，关乎人民主体地位的体现、共产党执政基础的巩固和中华民族伟大复兴的中国梦的实现。</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研经管1929党支部</w:t>
      </w:r>
    </w:p>
    <w:p>
      <w:pPr>
        <w:pStyle w:val="7"/>
        <w:widowControl/>
        <w:shd w:val="clear" w:color="auto" w:fill="FFFFFF"/>
        <w:spacing w:line="240" w:lineRule="auto"/>
        <w:ind w:firstLine="560"/>
        <w:rPr>
          <w:rFonts w:ascii="宋体" w:hAnsi="宋体" w:eastAsia="宋体" w:cs="宋体"/>
          <w:sz w:val="28"/>
          <w:szCs w:val="28"/>
          <w:shd w:val="clear" w:color="auto" w:fill="FFFFFF"/>
          <w:lang w:bidi="ar"/>
        </w:rPr>
      </w:pPr>
      <w:r>
        <w:rPr>
          <w:rFonts w:ascii="宋体" w:hAnsi="宋体" w:eastAsia="宋体" w:cs="宋体"/>
          <w:sz w:val="28"/>
          <w:szCs w:val="28"/>
          <w:shd w:val="clear" w:color="auto" w:fill="FFFFFF"/>
          <w:lang w:bidi="ar"/>
        </w:rPr>
        <w:t>10月16日下午，</w:t>
      </w:r>
      <w:r>
        <w:rPr>
          <w:rFonts w:hint="eastAsia" w:ascii="宋体" w:hAnsi="宋体" w:eastAsia="宋体" w:cs="宋体"/>
          <w:sz w:val="28"/>
          <w:szCs w:val="28"/>
          <w:shd w:val="clear" w:color="auto" w:fill="FFFFFF"/>
          <w:lang w:bidi="ar"/>
        </w:rPr>
        <w:t>研经管1</w:t>
      </w:r>
      <w:r>
        <w:rPr>
          <w:rFonts w:ascii="宋体" w:hAnsi="宋体" w:eastAsia="宋体" w:cs="宋体"/>
          <w:sz w:val="28"/>
          <w:szCs w:val="28"/>
          <w:shd w:val="clear" w:color="auto" w:fill="FFFFFF"/>
          <w:lang w:bidi="ar"/>
        </w:rPr>
        <w:t>929党支部在</w:t>
      </w:r>
      <w:r>
        <w:rPr>
          <w:rFonts w:hint="eastAsia" w:ascii="宋体" w:hAnsi="宋体" w:eastAsia="宋体" w:cs="宋体"/>
          <w:sz w:val="28"/>
          <w:szCs w:val="28"/>
          <w:shd w:val="clear" w:color="auto" w:fill="FFFFFF"/>
          <w:lang w:bidi="ar"/>
        </w:rPr>
        <w:t>教一</w:t>
      </w:r>
      <w:r>
        <w:rPr>
          <w:rFonts w:ascii="宋体" w:hAnsi="宋体" w:eastAsia="宋体" w:cs="宋体"/>
          <w:sz w:val="28"/>
          <w:szCs w:val="28"/>
          <w:shd w:val="clear" w:color="auto" w:fill="FFFFFF"/>
          <w:lang w:bidi="ar"/>
        </w:rPr>
        <w:t>开展“观看神州十三号发射，学习载人航天精神”主题党日活动。本次活动由党支书</w:t>
      </w:r>
      <w:r>
        <w:rPr>
          <w:rFonts w:hint="eastAsia" w:ascii="宋体" w:hAnsi="宋体" w:eastAsia="宋体" w:cs="宋体"/>
          <w:sz w:val="28"/>
          <w:szCs w:val="28"/>
          <w:shd w:val="clear" w:color="auto" w:fill="FFFFFF"/>
          <w:lang w:bidi="ar"/>
        </w:rPr>
        <w:t>朱衍磊</w:t>
      </w:r>
      <w:r>
        <w:rPr>
          <w:rFonts w:ascii="宋体" w:hAnsi="宋体" w:eastAsia="宋体" w:cs="宋体"/>
          <w:sz w:val="28"/>
          <w:szCs w:val="28"/>
          <w:shd w:val="clear" w:color="auto" w:fill="FFFFFF"/>
          <w:lang w:bidi="ar"/>
        </w:rPr>
        <w:t>同志主持，支部党员全体参加。</w:t>
      </w:r>
      <w:r>
        <w:rPr>
          <w:rFonts w:hint="eastAsia" w:ascii="宋体" w:hAnsi="宋体" w:eastAsia="宋体" w:cs="宋体"/>
          <w:sz w:val="28"/>
          <w:szCs w:val="28"/>
          <w:shd w:val="clear" w:color="auto" w:fill="FFFFFF"/>
          <w:lang w:bidi="ar"/>
        </w:rPr>
        <w:t>活动第一项，与会党员一起重温神州十三号发射的视频，在大家的倒数声中，神舟十三号载人飞船在酒泉卫星发射中心按照预定时间精准点火发射，随后进入预定轨道，飞行乘组状态良好，发射取得圆满成功。观看期间，教室里数次响起热烈的掌声，支部党员都为之欢呼自豪，激动之情溢于言表。活动第二项，在朱衍磊同志的带领下，支部党员认真学习我国载人航天特别能吃苦、特别能战斗、特别能攻关、特别能奉献的精神。</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研经管1930班党支部</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ascii="宋体" w:hAnsi="宋体" w:eastAsia="宋体" w:cs="宋体"/>
          <w:sz w:val="28"/>
          <w:szCs w:val="28"/>
          <w:shd w:val="clear" w:color="auto" w:fill="FFFFFF"/>
        </w:rPr>
        <w:t>10月15日党日活动内容，</w:t>
      </w:r>
      <w:r>
        <w:rPr>
          <w:rFonts w:hint="eastAsia" w:ascii="宋体" w:hAnsi="宋体" w:eastAsia="宋体" w:cs="宋体"/>
          <w:sz w:val="28"/>
          <w:szCs w:val="28"/>
          <w:shd w:val="clear" w:color="auto" w:fill="FFFFFF"/>
        </w:rPr>
        <w:t>深入学习领会纪念辛亥革命110周年大会精神，继续做好《论中国共产党历史》等4本指定书目的学习，并就《中国共产党纪律处分条例》《中国共产党党员教育管理工作条例》等内容开展专项学习</w:t>
      </w:r>
      <w:r>
        <w:rPr>
          <w:rFonts w:ascii="宋体" w:hAnsi="宋体" w:eastAsia="宋体" w:cs="宋体"/>
          <w:sz w:val="28"/>
          <w:szCs w:val="28"/>
          <w:shd w:val="clear" w:color="auto" w:fill="FFFFFF"/>
        </w:rPr>
        <w:t>。</w:t>
      </w:r>
      <w:r>
        <w:rPr>
          <w:rFonts w:hint="eastAsia" w:ascii="宋体" w:hAnsi="宋体" w:eastAsia="宋体" w:cs="宋体"/>
          <w:sz w:val="28"/>
          <w:szCs w:val="28"/>
          <w:shd w:val="clear" w:color="auto" w:fill="FFFFFF"/>
        </w:rPr>
        <w:t>通过学习习近平总书记的重要讲话，各位党员同志更加深刻认识到一百多年来中国人民为民族独立、国家富强、人民幸福、祖国统一而不懈奋斗的艰辛历程。山河已无恙，吾辈更自强！我们要提高党员干部的凝聚力、向心力和战斗力，高质量地完成党组织交代的各项任务。</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研经管1931、1932班联合党支部</w:t>
      </w:r>
    </w:p>
    <w:p>
      <w:pPr>
        <w:spacing w:line="600" w:lineRule="exact"/>
        <w:ind w:firstLine="560" w:firstLineChars="200"/>
        <w:rPr>
          <w:rFonts w:ascii="宋体" w:hAnsi="宋体" w:cs="Arial"/>
          <w:color w:val="191919"/>
          <w:sz w:val="28"/>
          <w:szCs w:val="28"/>
          <w:shd w:val="clear" w:color="auto" w:fill="FFFFFF"/>
        </w:rPr>
      </w:pPr>
      <w:r>
        <w:rPr>
          <w:rFonts w:ascii="宋体" w:hAnsi="宋体" w:eastAsia="宋体" w:cs="Arial"/>
          <w:color w:val="191919"/>
          <w:sz w:val="28"/>
          <w:szCs w:val="28"/>
          <w:shd w:val="clear" w:color="auto" w:fill="FFFFFF"/>
        </w:rPr>
        <w:t>2021</w:t>
      </w:r>
      <w:r>
        <w:rPr>
          <w:rFonts w:hint="eastAsia" w:ascii="宋体" w:hAnsi="宋体" w:eastAsia="宋体" w:cs="Arial"/>
          <w:color w:val="191919"/>
          <w:sz w:val="28"/>
          <w:szCs w:val="28"/>
          <w:shd w:val="clear" w:color="auto" w:fill="FFFFFF"/>
        </w:rPr>
        <w:t>年</w:t>
      </w:r>
      <w:r>
        <w:rPr>
          <w:rFonts w:ascii="宋体" w:hAnsi="宋体" w:eastAsia="宋体" w:cs="Arial"/>
          <w:color w:val="191919"/>
          <w:sz w:val="28"/>
          <w:szCs w:val="28"/>
          <w:shd w:val="clear" w:color="auto" w:fill="FFFFFF"/>
        </w:rPr>
        <w:t>10</w:t>
      </w:r>
      <w:r>
        <w:rPr>
          <w:rFonts w:hint="eastAsia" w:ascii="宋体" w:hAnsi="宋体" w:eastAsia="宋体" w:cs="Arial"/>
          <w:color w:val="191919"/>
          <w:sz w:val="28"/>
          <w:szCs w:val="28"/>
          <w:shd w:val="clear" w:color="auto" w:fill="FFFFFF"/>
        </w:rPr>
        <w:t>月</w:t>
      </w:r>
      <w:r>
        <w:rPr>
          <w:rFonts w:ascii="宋体" w:hAnsi="宋体" w:eastAsia="宋体" w:cs="Arial"/>
          <w:color w:val="191919"/>
          <w:sz w:val="28"/>
          <w:szCs w:val="28"/>
          <w:shd w:val="clear" w:color="auto" w:fill="FFFFFF"/>
        </w:rPr>
        <w:t>15</w:t>
      </w:r>
      <w:r>
        <w:rPr>
          <w:rFonts w:hint="eastAsia" w:ascii="宋体" w:hAnsi="宋体" w:eastAsia="宋体" w:cs="Arial"/>
          <w:color w:val="191919"/>
          <w:sz w:val="28"/>
          <w:szCs w:val="28"/>
          <w:shd w:val="clear" w:color="auto" w:fill="FFFFFF"/>
        </w:rPr>
        <w:t>日，召开</w:t>
      </w:r>
      <w:r>
        <w:rPr>
          <w:rFonts w:ascii="宋体" w:hAnsi="宋体" w:eastAsia="宋体" w:cs="Arial"/>
          <w:color w:val="191919"/>
          <w:sz w:val="28"/>
          <w:szCs w:val="28"/>
          <w:shd w:val="clear" w:color="auto" w:fill="FFFFFF"/>
        </w:rPr>
        <w:t>“赓续红色血脉，厚植爱国情怀”主题党日活动。</w:t>
      </w:r>
      <w:r>
        <w:rPr>
          <w:rFonts w:hint="eastAsia" w:ascii="宋体" w:hAnsi="宋体" w:eastAsia="宋体" w:cs="Arial"/>
          <w:color w:val="191919"/>
          <w:sz w:val="28"/>
          <w:szCs w:val="28"/>
          <w:shd w:val="clear" w:color="auto" w:fill="FFFFFF"/>
        </w:rPr>
        <w:t>研经管</w:t>
      </w:r>
      <w:r>
        <w:rPr>
          <w:rFonts w:ascii="宋体" w:hAnsi="宋体" w:eastAsia="宋体" w:cs="Arial"/>
          <w:color w:val="191919"/>
          <w:sz w:val="28"/>
          <w:szCs w:val="28"/>
          <w:shd w:val="clear" w:color="auto" w:fill="FFFFFF"/>
        </w:rPr>
        <w:t>1931</w:t>
      </w:r>
      <w:r>
        <w:rPr>
          <w:rFonts w:hint="eastAsia" w:ascii="宋体" w:hAnsi="宋体" w:eastAsia="宋体" w:cs="Arial"/>
          <w:color w:val="191919"/>
          <w:sz w:val="28"/>
          <w:szCs w:val="28"/>
          <w:shd w:val="clear" w:color="auto" w:fill="FFFFFF"/>
        </w:rPr>
        <w:t>和</w:t>
      </w:r>
      <w:r>
        <w:rPr>
          <w:rFonts w:ascii="宋体" w:hAnsi="宋体" w:eastAsia="宋体" w:cs="Arial"/>
          <w:color w:val="191919"/>
          <w:sz w:val="28"/>
          <w:szCs w:val="28"/>
          <w:shd w:val="clear" w:color="auto" w:fill="FFFFFF"/>
        </w:rPr>
        <w:t>1932</w:t>
      </w:r>
      <w:r>
        <w:rPr>
          <w:rFonts w:hint="eastAsia" w:ascii="宋体" w:hAnsi="宋体" w:eastAsia="宋体" w:cs="Arial"/>
          <w:color w:val="191919"/>
          <w:sz w:val="28"/>
          <w:szCs w:val="28"/>
          <w:shd w:val="clear" w:color="auto" w:fill="FFFFFF"/>
        </w:rPr>
        <w:t>联合党支部</w:t>
      </w:r>
      <w:r>
        <w:rPr>
          <w:rFonts w:ascii="宋体" w:hAnsi="宋体" w:eastAsia="宋体" w:cs="Arial"/>
          <w:color w:val="191919"/>
          <w:sz w:val="28"/>
          <w:szCs w:val="28"/>
          <w:shd w:val="clear" w:color="auto" w:fill="FFFFFF"/>
        </w:rPr>
        <w:t>集中学习了习近平在纪念辛亥革命110周年大会上的讲话、习近平总书记重要文章《毫不动摇坚持和加强党的全面领导》等重要内容。</w:t>
      </w:r>
      <w:r>
        <w:rPr>
          <w:rFonts w:hint="eastAsia" w:ascii="宋体" w:hAnsi="宋体" w:eastAsia="宋体" w:cs="Arial"/>
          <w:color w:val="191919"/>
          <w:sz w:val="28"/>
          <w:szCs w:val="28"/>
          <w:shd w:val="clear" w:color="auto" w:fill="FFFFFF"/>
        </w:rPr>
        <w:t>王愿</w:t>
      </w:r>
      <w:r>
        <w:rPr>
          <w:rFonts w:ascii="宋体" w:hAnsi="宋体" w:eastAsia="宋体" w:cs="Arial"/>
          <w:color w:val="191919"/>
          <w:sz w:val="28"/>
          <w:szCs w:val="28"/>
          <w:shd w:val="clear" w:color="auto" w:fill="FFFFFF"/>
        </w:rPr>
        <w:t>同志分享道，在《毫不动摇坚持和加强党的全面领导》这一文章中，总书记数次阐明共产党对于中华民族的重要意义，总的来说，中国共产党领导是中国特色社会主义最本质的特征，是中国特色社会主义制度的最大优势，是党和国家的根本所在、命脉所在，是全国各族人民的利益所系、命运所系。</w:t>
      </w:r>
      <w:r>
        <w:rPr>
          <w:rFonts w:hint="eastAsia" w:ascii="宋体" w:hAnsi="宋体" w:eastAsia="宋体" w:cs="Arial"/>
          <w:color w:val="191919"/>
          <w:sz w:val="28"/>
          <w:szCs w:val="28"/>
          <w:shd w:val="clear" w:color="auto" w:fill="FFFFFF"/>
        </w:rPr>
        <w:t>彭莎分享道，</w:t>
      </w:r>
      <w:r>
        <w:rPr>
          <w:rFonts w:ascii="宋体" w:hAnsi="宋体" w:eastAsia="宋体" w:cs="Arial"/>
          <w:color w:val="191919"/>
          <w:sz w:val="28"/>
          <w:szCs w:val="28"/>
          <w:shd w:val="clear" w:color="auto" w:fill="FFFFFF"/>
        </w:rPr>
        <w:t>我们作为当代青年，应该在思想上热爱党，热爱祖国，拥护中国共产党的领导；在行动中支持党，始终以党员的标准要求自己，立足本职，努力学习。</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研经管1933班党支部</w:t>
      </w:r>
    </w:p>
    <w:p>
      <w:pPr>
        <w:tabs>
          <w:tab w:val="left" w:pos="420"/>
        </w:tabs>
        <w:ind w:firstLine="560" w:firstLineChars="200"/>
        <w:contextualSpacing/>
        <w:jc w:val="left"/>
        <w:rPr>
          <w:rFonts w:ascii="宋体" w:hAnsi="宋体" w:cs="黑体"/>
          <w:b/>
          <w:bCs/>
          <w:sz w:val="30"/>
          <w:szCs w:val="30"/>
        </w:rPr>
      </w:pPr>
      <w:r>
        <w:rPr>
          <w:rFonts w:hint="eastAsia" w:ascii="宋体" w:hAnsi="宋体" w:eastAsia="宋体" w:cs="宋体"/>
          <w:sz w:val="28"/>
          <w:szCs w:val="28"/>
          <w:shd w:val="clear" w:color="auto" w:fill="FFFFFF"/>
        </w:rPr>
        <w:t>学习习近平总书记在中央全面深化改革委员会第二十一次会议上的重要讲话精神. 通过集中学习会，党员同志们深刻领会强化反垄断、深入推进公平竞争政策实施，加强战略和应急物资储备安全管理及巩固污染防治攻坚成果的重要意义，自觉把思想和行动统一到党中央决策部署上来。</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研经管2033党支部</w:t>
      </w:r>
    </w:p>
    <w:p>
      <w:pPr>
        <w:ind w:firstLine="560"/>
        <w:rPr>
          <w:rFonts w:ascii="宋体" w:hAnsi="宋体" w:eastAsia="宋体" w:cs="宋体"/>
          <w:sz w:val="28"/>
          <w:szCs w:val="28"/>
          <w:shd w:val="clear" w:color="auto" w:fill="FFFFFF"/>
        </w:rPr>
      </w:pPr>
      <w:r>
        <w:rPr>
          <w:rFonts w:ascii="宋体" w:hAnsi="宋体" w:eastAsia="宋体" w:cs="宋体"/>
          <w:sz w:val="28"/>
          <w:szCs w:val="28"/>
          <w:shd w:val="clear" w:color="auto" w:fill="FFFFFF"/>
        </w:rPr>
        <w:t>1.10</w:t>
      </w:r>
      <w:r>
        <w:rPr>
          <w:rFonts w:hint="eastAsia" w:ascii="宋体" w:hAnsi="宋体" w:eastAsia="宋体" w:cs="宋体"/>
          <w:sz w:val="28"/>
          <w:szCs w:val="28"/>
          <w:shd w:val="clear" w:color="auto" w:fill="FFFFFF"/>
        </w:rPr>
        <w:t>月8日，党支部组织进行了《习近平总书记在纪念辛亥革命110周年大会上的重要讲话》的理论学习。本次活动铭记历史功勋，汲取奋进力量；秉承先驱遗志，共担历史使命；始终团结奋斗，走上复兴征程。支部党员通过对讲话的学习，对讲话精神有了更深入的理解，有利于支部成员提高党性，结合实践进一步坚定对党的信仰和自身的理想信念。</w:t>
      </w:r>
    </w:p>
    <w:p>
      <w:pPr>
        <w:ind w:firstLine="560"/>
        <w:rPr>
          <w:rFonts w:ascii="宋体" w:hAnsi="宋体" w:eastAsia="宋体" w:cs="宋体"/>
          <w:sz w:val="28"/>
          <w:szCs w:val="28"/>
          <w:shd w:val="clear" w:color="auto" w:fill="FFFFFF"/>
        </w:rPr>
      </w:pPr>
      <w:r>
        <w:rPr>
          <w:rFonts w:ascii="宋体" w:hAnsi="宋体" w:eastAsia="宋体" w:cs="宋体"/>
          <w:sz w:val="28"/>
          <w:szCs w:val="28"/>
          <w:shd w:val="clear" w:color="auto" w:fill="FFFFFF"/>
        </w:rPr>
        <w:t>2.10</w:t>
      </w:r>
      <w:r>
        <w:rPr>
          <w:rFonts w:hint="eastAsia" w:ascii="宋体" w:hAnsi="宋体" w:eastAsia="宋体" w:cs="宋体"/>
          <w:sz w:val="28"/>
          <w:szCs w:val="28"/>
          <w:shd w:val="clear" w:color="auto" w:fill="FFFFFF"/>
        </w:rPr>
        <w:t>月1</w:t>
      </w:r>
      <w:r>
        <w:rPr>
          <w:rFonts w:ascii="宋体" w:hAnsi="宋体" w:eastAsia="宋体" w:cs="宋体"/>
          <w:sz w:val="28"/>
          <w:szCs w:val="28"/>
          <w:shd w:val="clear" w:color="auto" w:fill="FFFFFF"/>
        </w:rPr>
        <w:t>2</w:t>
      </w:r>
      <w:r>
        <w:rPr>
          <w:rFonts w:hint="eastAsia" w:ascii="宋体" w:hAnsi="宋体" w:eastAsia="宋体" w:cs="宋体"/>
          <w:sz w:val="28"/>
          <w:szCs w:val="28"/>
          <w:shd w:val="clear" w:color="auto" w:fill="FFFFFF"/>
        </w:rPr>
        <w:t>日在华电教一楼5</w:t>
      </w:r>
      <w:r>
        <w:rPr>
          <w:rFonts w:ascii="宋体" w:hAnsi="宋体" w:eastAsia="宋体" w:cs="宋体"/>
          <w:sz w:val="28"/>
          <w:szCs w:val="28"/>
          <w:shd w:val="clear" w:color="auto" w:fill="FFFFFF"/>
        </w:rPr>
        <w:t>17</w:t>
      </w:r>
      <w:r>
        <w:rPr>
          <w:rFonts w:hint="eastAsia" w:ascii="宋体" w:hAnsi="宋体" w:eastAsia="宋体" w:cs="宋体"/>
          <w:sz w:val="28"/>
          <w:szCs w:val="28"/>
          <w:shd w:val="clear" w:color="auto" w:fill="FFFFFF"/>
        </w:rPr>
        <w:t>举办了党支部的自我批评会。本次活动围绕思想建议、学习态度和支部发展等方面进行了讨论。在自我批评会上，各位同志依次进行发言，分别对自己进行反思和批评，也分析了党支部存在的问题，提出了建议。表扬与批评都是双刃剑，只有合理运用才能发挥作用。通过本次活动，党支部各成员之间也有了进一步的了解，并且明确了党支部下一步的工作方向。</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研经管2034党支部</w:t>
      </w:r>
    </w:p>
    <w:p>
      <w:pPr>
        <w:tabs>
          <w:tab w:val="left" w:pos="420"/>
        </w:tabs>
        <w:ind w:firstLine="560" w:firstLineChars="200"/>
        <w:contextualSpacing/>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2021年10月9日，纪念辛亥革命110周年大会在北京人民大会堂隆重举行，习近平总书记出席大会并发表重要讲话。总书记指出：“110年前，以孙中山先生为代表的革命党人发动了震惊世界的辛亥革命，推翻了清朝政府，结束了在中国延续几千年的君主专制制度。110年的今天，中国人民正意气风发向着全面建成社会主义现代化强国的第二个百年奋斗目标迈进。”本次党日活动由单腾飞同志主持，由冷凯强、孙嘉康、李超英和单腾飞四位同志依次讲述辛亥革命的前因后果。我们在缅怀孙中山先生等革命先驱的历史功勋的同时，还要学习和弘扬他们为振兴中华而矢志不渝的崇高精神，我们必须始终高举和平、发展、合作、共赢旗帜，推动构建人类命运共同体，做世界和平的建设者、全球发展的贡献者、国际秩序的维护者，努力为人类作出新的更大贡献。</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研经管2035党支部</w:t>
      </w:r>
    </w:p>
    <w:p>
      <w:p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10月29日，研经管2035班党支部组织全体党员积极参与学校、学院开展的纪念辛亥革命110周年主题教育活动。支部成员一起观看了辛亥革命的短片，从短片中了解了辛亥革命的背景、发展和革命的本质。同时通过文字资料再次对辛亥革命的成果和历史意义进行了学习。支部成员对习主席在纪念辛亥革命110周年大会上的重要讲话进行了学习。习主席的讲话主要向我们传达了以下六点重要信息。一是辛亥革命的历史意义，我们要学习和弘扬他们的精神；二是对孙中山先生和辛亥革命先驱们的历史功绩高度评价；三是中国共产党人是孙中山先生革命事业最坚定的支持者、最忠诚的合作者、最忠实的继承者；四是辛亥革命110年来的历史对我们实现中华民族伟大复兴的启示；五是中华民族具有反对分裂、维护统一的光荣传统，台湾必须统一；六是我们要发扬孙中山先生等辛亥革命先驱的伟大精神，向着中华民族伟大复兴的目标前进。</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研经管2036党支部</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ascii="宋体" w:hAnsi="宋体" w:eastAsia="宋体" w:cs="宋体"/>
          <w:sz w:val="28"/>
          <w:szCs w:val="28"/>
          <w:shd w:val="clear" w:color="auto" w:fill="FFFFFF"/>
        </w:rPr>
        <w:t>1</w:t>
      </w:r>
      <w:r>
        <w:rPr>
          <w:rFonts w:hint="eastAsia" w:ascii="宋体" w:hAnsi="宋体" w:eastAsia="宋体" w:cs="宋体"/>
          <w:sz w:val="28"/>
          <w:szCs w:val="28"/>
          <w:shd w:val="clear" w:color="auto" w:fill="FFFFFF"/>
        </w:rPr>
        <w:t>0</w:t>
      </w:r>
      <w:r>
        <w:rPr>
          <w:rFonts w:ascii="宋体" w:hAnsi="宋体" w:eastAsia="宋体" w:cs="宋体"/>
          <w:sz w:val="28"/>
          <w:szCs w:val="28"/>
          <w:shd w:val="clear" w:color="auto" w:fill="FFFFFF"/>
        </w:rPr>
        <w:t>月8日</w:t>
      </w:r>
      <w:r>
        <w:rPr>
          <w:rFonts w:hint="eastAsia" w:ascii="宋体" w:hAnsi="宋体" w:eastAsia="宋体" w:cs="宋体"/>
          <w:sz w:val="28"/>
          <w:szCs w:val="28"/>
          <w:shd w:val="clear" w:color="auto" w:fill="FFFFFF"/>
        </w:rPr>
        <w:t>党支部党小组会</w:t>
      </w:r>
      <w:r>
        <w:rPr>
          <w:rFonts w:ascii="宋体" w:hAnsi="宋体" w:eastAsia="宋体" w:cs="宋体"/>
          <w:sz w:val="28"/>
          <w:szCs w:val="28"/>
          <w:shd w:val="clear" w:color="auto" w:fill="FFFFFF"/>
        </w:rPr>
        <w:t>，学习</w:t>
      </w:r>
      <w:r>
        <w:rPr>
          <w:rFonts w:hint="eastAsia" w:ascii="宋体" w:hAnsi="宋体" w:eastAsia="宋体" w:cs="宋体"/>
          <w:sz w:val="28"/>
          <w:szCs w:val="28"/>
          <w:shd w:val="clear" w:color="auto" w:fill="FFFFFF"/>
        </w:rPr>
        <w:t>习近平总书记在纪念辛亥革命110周年大会上的讲话精神。10</w:t>
      </w:r>
      <w:r>
        <w:rPr>
          <w:rFonts w:ascii="宋体" w:hAnsi="宋体" w:eastAsia="宋体" w:cs="宋体"/>
          <w:sz w:val="28"/>
          <w:szCs w:val="28"/>
          <w:shd w:val="clear" w:color="auto" w:fill="FFFFFF"/>
        </w:rPr>
        <w:t>月2</w:t>
      </w:r>
      <w:r>
        <w:rPr>
          <w:rFonts w:hint="eastAsia" w:ascii="宋体" w:hAnsi="宋体" w:eastAsia="宋体" w:cs="宋体"/>
          <w:sz w:val="28"/>
          <w:szCs w:val="28"/>
          <w:shd w:val="clear" w:color="auto" w:fill="FFFFFF"/>
        </w:rPr>
        <w:t>3</w:t>
      </w:r>
      <w:r>
        <w:rPr>
          <w:rFonts w:ascii="宋体" w:hAnsi="宋体" w:eastAsia="宋体" w:cs="宋体"/>
          <w:sz w:val="28"/>
          <w:szCs w:val="28"/>
          <w:shd w:val="clear" w:color="auto" w:fill="FFFFFF"/>
        </w:rPr>
        <w:t>日</w:t>
      </w:r>
      <w:r>
        <w:rPr>
          <w:rFonts w:hint="eastAsia" w:ascii="宋体" w:hAnsi="宋体" w:eastAsia="宋体" w:cs="宋体"/>
          <w:sz w:val="28"/>
          <w:szCs w:val="28"/>
          <w:shd w:val="clear" w:color="auto" w:fill="FFFFFF"/>
        </w:rPr>
        <w:t>党支部委员会，学习习近平总书记在纪念辛亥革命110周年大会上的讲话精神。</w:t>
      </w:r>
    </w:p>
    <w:p>
      <w:pPr>
        <w:tabs>
          <w:tab w:val="left" w:pos="420"/>
        </w:tabs>
        <w:ind w:left="420"/>
        <w:contextualSpacing/>
        <w:jc w:val="left"/>
        <w:rPr>
          <w:rFonts w:ascii="宋体" w:hAnsi="宋体" w:cs="黑体"/>
          <w:b/>
          <w:bCs/>
          <w:sz w:val="30"/>
          <w:szCs w:val="30"/>
        </w:rPr>
      </w:pPr>
      <w:r>
        <w:rPr>
          <w:rFonts w:hint="eastAsia" w:ascii="宋体" w:hAnsi="宋体" w:cs="黑体"/>
          <w:b/>
          <w:bCs/>
          <w:sz w:val="30"/>
          <w:szCs w:val="30"/>
        </w:rPr>
        <w:t>研经管2037党支部</w:t>
      </w:r>
    </w:p>
    <w:p>
      <w:pPr>
        <w:ind w:firstLine="560" w:firstLineChars="200"/>
        <w:rPr>
          <w:rFonts w:ascii="宋体" w:hAnsi="宋体" w:eastAsia="宋体" w:cs="宋体"/>
          <w:kern w:val="0"/>
          <w:sz w:val="28"/>
          <w:szCs w:val="28"/>
          <w:shd w:val="clear" w:color="auto" w:fill="FFFFFF"/>
          <w:lang w:bidi="ar"/>
        </w:rPr>
      </w:pPr>
      <w:r>
        <w:rPr>
          <w:rFonts w:ascii="宋体" w:hAnsi="宋体" w:eastAsia="宋体" w:cs="宋体"/>
          <w:kern w:val="0"/>
          <w:sz w:val="28"/>
          <w:szCs w:val="28"/>
          <w:shd w:val="clear" w:color="auto" w:fill="FFFFFF"/>
          <w:lang w:bidi="ar"/>
        </w:rPr>
        <w:t>1</w:t>
      </w:r>
      <w:r>
        <w:rPr>
          <w:rFonts w:hint="eastAsia" w:ascii="宋体" w:hAnsi="宋体" w:eastAsia="宋体" w:cs="宋体"/>
          <w:kern w:val="0"/>
          <w:sz w:val="28"/>
          <w:szCs w:val="28"/>
          <w:shd w:val="clear" w:color="auto" w:fill="FFFFFF"/>
          <w:lang w:bidi="ar"/>
        </w:rPr>
        <w:t>10月19日开展主题党日活动，学习习总书记讲话精神。学习分为三个部分开展。首先，支部全体党员集体学习了“力戒形式主义，官僚主题”的论述；其次，党员集体学习了党章中对党的干部的要求和《中国共产党党员教育管理工作条例》节选，重点学习了总书记关于加强党的作风建设，力戒形式主义、官僚主义的重要论述摘录；最后，党支部的同志们进行了热切的讨论，结合实际，畅谈学习感悟和对工作的思考。</w:t>
      </w:r>
    </w:p>
    <w:p>
      <w:pPr>
        <w:ind w:firstLine="560" w:firstLineChars="200"/>
        <w:rPr>
          <w:rFonts w:ascii="宋体" w:hAnsi="宋体" w:eastAsia="宋体" w:cs="宋体"/>
          <w:kern w:val="0"/>
          <w:sz w:val="28"/>
          <w:szCs w:val="28"/>
          <w:shd w:val="clear" w:color="auto" w:fill="FFFFFF"/>
          <w:lang w:bidi="ar"/>
        </w:rPr>
      </w:pPr>
      <w:r>
        <w:rPr>
          <w:rFonts w:ascii="宋体" w:hAnsi="宋体" w:eastAsia="宋体" w:cs="宋体"/>
          <w:kern w:val="0"/>
          <w:sz w:val="28"/>
          <w:szCs w:val="28"/>
          <w:shd w:val="clear" w:color="auto" w:fill="FFFFFF"/>
          <w:lang w:bidi="ar"/>
        </w:rPr>
        <w:t>2</w:t>
      </w:r>
      <w:r>
        <w:rPr>
          <w:rFonts w:hint="eastAsia" w:ascii="宋体" w:hAnsi="宋体" w:eastAsia="宋体" w:cs="宋体"/>
          <w:kern w:val="0"/>
          <w:sz w:val="28"/>
          <w:szCs w:val="28"/>
          <w:shd w:val="clear" w:color="auto" w:fill="FFFFFF"/>
          <w:lang w:bidi="ar"/>
        </w:rPr>
        <w:t>.10月20日开展支部委员会。学习党的创新理论，深化对中国化马克思主义一脉相传的理论品质的认识；深化对党的性质宗旨的认识；深化对党的性质宗旨的认知，提高支部成员对党精神的认识程度。</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研经管2039党支部</w:t>
      </w:r>
    </w:p>
    <w:p>
      <w:pPr>
        <w:pStyle w:val="7"/>
        <w:widowControl/>
        <w:shd w:val="clear" w:color="auto" w:fill="FFFFFF"/>
        <w:spacing w:line="240" w:lineRule="auto"/>
        <w:ind w:firstLine="560"/>
        <w:rPr>
          <w:rFonts w:ascii="仿宋" w:hAnsi="仿宋" w:eastAsia="仿宋" w:cs="仿宋"/>
          <w:sz w:val="30"/>
          <w:szCs w:val="30"/>
          <w:lang w:bidi="ar"/>
        </w:rPr>
      </w:pPr>
      <w:r>
        <w:rPr>
          <w:rFonts w:ascii="宋体" w:hAnsi="宋体" w:eastAsia="宋体" w:cs="宋体"/>
          <w:sz w:val="28"/>
          <w:szCs w:val="28"/>
          <w:shd w:val="clear" w:color="auto" w:fill="FFFFFF"/>
        </w:rPr>
        <w:t>10月11日党日活动内容，</w:t>
      </w:r>
      <w:r>
        <w:rPr>
          <w:rFonts w:hint="eastAsia" w:ascii="宋体" w:hAnsi="宋体" w:eastAsia="宋体" w:cs="宋体"/>
          <w:sz w:val="28"/>
          <w:szCs w:val="28"/>
          <w:shd w:val="clear" w:color="auto" w:fill="FFFFFF"/>
        </w:rPr>
        <w:t>学习习近平总书记在中央全面深化改革委员会第二十一次会议上的重要讲话精神. 通过集中学习会，党员同志们深刻领会强化反垄断、深入推进公平竞争政策实施，加强战略和应急物资储备安全管理及巩固污染防治攻坚成果的重要意义，自觉把思想和行动统一到党中央决策部署上来。</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研经管2040党支部</w:t>
      </w:r>
    </w:p>
    <w:p>
      <w:pPr>
        <w:pStyle w:val="7"/>
        <w:widowControl/>
        <w:shd w:val="clear" w:color="auto" w:fill="FFFFFF"/>
        <w:ind w:firstLine="56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w:t>
      </w:r>
      <w:r>
        <w:rPr>
          <w:rFonts w:ascii="宋体" w:hAnsi="宋体" w:eastAsia="宋体" w:cs="宋体"/>
          <w:sz w:val="28"/>
          <w:szCs w:val="28"/>
          <w:shd w:val="clear" w:color="auto" w:fill="FFFFFF"/>
        </w:rPr>
        <w:t>021年</w:t>
      </w:r>
      <w:r>
        <w:rPr>
          <w:rFonts w:hint="eastAsia" w:ascii="宋体" w:hAnsi="宋体" w:eastAsia="宋体" w:cs="宋体"/>
          <w:sz w:val="28"/>
          <w:szCs w:val="28"/>
          <w:shd w:val="clear" w:color="auto" w:fill="FFFFFF"/>
        </w:rPr>
        <w:t>1</w:t>
      </w:r>
      <w:r>
        <w:rPr>
          <w:rFonts w:ascii="宋体" w:hAnsi="宋体" w:eastAsia="宋体" w:cs="宋体"/>
          <w:sz w:val="28"/>
          <w:szCs w:val="28"/>
          <w:shd w:val="clear" w:color="auto" w:fill="FFFFFF"/>
        </w:rPr>
        <w:t>0</w:t>
      </w:r>
      <w:r>
        <w:rPr>
          <w:rFonts w:hint="eastAsia" w:ascii="宋体" w:hAnsi="宋体" w:eastAsia="宋体" w:cs="宋体"/>
          <w:sz w:val="28"/>
          <w:szCs w:val="28"/>
          <w:shd w:val="clear" w:color="auto" w:fill="FFFFFF"/>
        </w:rPr>
        <w:t>月1</w:t>
      </w:r>
      <w:r>
        <w:rPr>
          <w:rFonts w:ascii="宋体" w:hAnsi="宋体" w:eastAsia="宋体" w:cs="宋体"/>
          <w:sz w:val="28"/>
          <w:szCs w:val="28"/>
          <w:shd w:val="clear" w:color="auto" w:fill="FFFFFF"/>
        </w:rPr>
        <w:t>0日，研经管</w:t>
      </w:r>
      <w:r>
        <w:rPr>
          <w:rFonts w:hint="eastAsia" w:ascii="宋体" w:hAnsi="宋体" w:eastAsia="宋体" w:cs="宋体"/>
          <w:sz w:val="28"/>
          <w:szCs w:val="28"/>
          <w:shd w:val="clear" w:color="auto" w:fill="FFFFFF"/>
        </w:rPr>
        <w:t>2</w:t>
      </w:r>
      <w:r>
        <w:rPr>
          <w:rFonts w:ascii="宋体" w:hAnsi="宋体" w:eastAsia="宋体" w:cs="宋体"/>
          <w:sz w:val="28"/>
          <w:szCs w:val="28"/>
          <w:shd w:val="clear" w:color="auto" w:fill="FFFFFF"/>
        </w:rPr>
        <w:t>040党支部召开</w:t>
      </w:r>
      <w:r>
        <w:rPr>
          <w:rFonts w:hint="eastAsia" w:ascii="宋体" w:hAnsi="宋体" w:eastAsia="宋体" w:cs="宋体"/>
          <w:sz w:val="28"/>
          <w:szCs w:val="28"/>
          <w:shd w:val="clear" w:color="auto" w:fill="FFFFFF"/>
        </w:rPr>
        <w:t>作风建设永远在路上交流会。党支部书记杨天娇强调，全体党员干部要进一步加强学习，结合深入学习贯彻党的十九大、十九届二中、三中、四中全会精神，以习近平新时代中国特色社会主义思想为指导，进一步提高加强作风建设的政治站位和行动自觉，坚决防止和克服抓而不紧、落而不实的问题。要统一思想、提高认识，把握学习重点，通过持之以恒的学习，进一步加强和改进工作作风，大力发扬钉钉子精神，“实”字为先、“干”字当头，脚踏实地、实事求是地抓好整改。各位党员在学习后都积极上交了心得体会，至此，此次党日活动圆满结束。</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研经管2135党支部</w:t>
      </w:r>
    </w:p>
    <w:p>
      <w:pPr>
        <w:ind w:firstLine="560" w:firstLineChars="200"/>
        <w:rPr>
          <w:rFonts w:ascii="宋体" w:hAnsi="宋体" w:eastAsia="宋体" w:cs="宋体"/>
          <w:kern w:val="0"/>
          <w:sz w:val="28"/>
          <w:szCs w:val="28"/>
          <w:shd w:val="clear" w:color="auto" w:fill="FFFFFF"/>
          <w:lang w:bidi="ar"/>
        </w:rPr>
      </w:pPr>
      <w:r>
        <w:rPr>
          <w:rFonts w:ascii="宋体" w:hAnsi="宋体" w:eastAsia="宋体" w:cs="宋体"/>
          <w:kern w:val="0"/>
          <w:sz w:val="28"/>
          <w:szCs w:val="28"/>
          <w:shd w:val="clear" w:color="auto" w:fill="FFFFFF"/>
          <w:lang w:bidi="ar"/>
        </w:rPr>
        <w:t>10</w:t>
      </w:r>
      <w:r>
        <w:rPr>
          <w:rFonts w:hint="eastAsia" w:ascii="宋体" w:hAnsi="宋体" w:eastAsia="宋体" w:cs="宋体"/>
          <w:kern w:val="0"/>
          <w:sz w:val="28"/>
          <w:szCs w:val="28"/>
          <w:shd w:val="clear" w:color="auto" w:fill="FFFFFF"/>
          <w:lang w:bidi="ar"/>
        </w:rPr>
        <w:t>月2</w:t>
      </w:r>
      <w:r>
        <w:rPr>
          <w:rFonts w:ascii="宋体" w:hAnsi="宋体" w:eastAsia="宋体" w:cs="宋体"/>
          <w:kern w:val="0"/>
          <w:sz w:val="28"/>
          <w:szCs w:val="28"/>
          <w:shd w:val="clear" w:color="auto" w:fill="FFFFFF"/>
          <w:lang w:bidi="ar"/>
        </w:rPr>
        <w:t>7</w:t>
      </w:r>
      <w:r>
        <w:rPr>
          <w:rFonts w:hint="eastAsia" w:ascii="宋体" w:hAnsi="宋体" w:eastAsia="宋体" w:cs="宋体"/>
          <w:kern w:val="0"/>
          <w:sz w:val="28"/>
          <w:szCs w:val="28"/>
          <w:shd w:val="clear" w:color="auto" w:fill="FFFFFF"/>
          <w:lang w:bidi="ar"/>
        </w:rPr>
        <w:t>日，研经管2</w:t>
      </w:r>
      <w:r>
        <w:rPr>
          <w:rFonts w:ascii="宋体" w:hAnsi="宋体" w:eastAsia="宋体" w:cs="宋体"/>
          <w:kern w:val="0"/>
          <w:sz w:val="28"/>
          <w:szCs w:val="28"/>
          <w:shd w:val="clear" w:color="auto" w:fill="FFFFFF"/>
          <w:lang w:bidi="ar"/>
        </w:rPr>
        <w:t>135</w:t>
      </w:r>
      <w:r>
        <w:rPr>
          <w:rFonts w:hint="eastAsia" w:ascii="宋体" w:hAnsi="宋体" w:eastAsia="宋体" w:cs="宋体"/>
          <w:kern w:val="0"/>
          <w:sz w:val="28"/>
          <w:szCs w:val="28"/>
          <w:shd w:val="clear" w:color="auto" w:fill="FFFFFF"/>
          <w:lang w:bidi="ar"/>
        </w:rPr>
        <w:t>班党支部在教一5</w:t>
      </w:r>
      <w:r>
        <w:rPr>
          <w:rFonts w:ascii="宋体" w:hAnsi="宋体" w:eastAsia="宋体" w:cs="宋体"/>
          <w:kern w:val="0"/>
          <w:sz w:val="28"/>
          <w:szCs w:val="28"/>
          <w:shd w:val="clear" w:color="auto" w:fill="FFFFFF"/>
          <w:lang w:bidi="ar"/>
        </w:rPr>
        <w:t>09</w:t>
      </w:r>
      <w:r>
        <w:rPr>
          <w:rFonts w:hint="eastAsia" w:ascii="宋体" w:hAnsi="宋体" w:eastAsia="宋体" w:cs="宋体"/>
          <w:kern w:val="0"/>
          <w:sz w:val="28"/>
          <w:szCs w:val="28"/>
          <w:shd w:val="clear" w:color="auto" w:fill="FFFFFF"/>
          <w:lang w:bidi="ar"/>
        </w:rPr>
        <w:t>举办主题为“学习马克思主义在中国的早期传播”的党日活动。全体党员一同观看了大型文献纪录片《播“火”——马克思主义在中国的早期传播》第一集——打破这间铁屋子，并就相关内容交流了感想。纪录片从马克思主义怎样传入中国、中国的先进分子如何认识和信仰马克思主义、马克思主义如何传入民间、中国共产党怎样建立、中国的马克思主义者如何为真理而奋斗等多个方面，表现马克思主义在中国早期传播的辉煌历程，展现了中国共产党为中国人民谋幸福，为中华民族谋复兴的初心使命。</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研经管2136党支部</w:t>
      </w:r>
    </w:p>
    <w:p>
      <w:pPr>
        <w:pStyle w:val="7"/>
        <w:widowControl/>
        <w:shd w:val="clear" w:color="auto" w:fill="FFFFFF"/>
        <w:spacing w:line="240" w:lineRule="auto"/>
        <w:ind w:firstLine="560"/>
        <w:rPr>
          <w:rFonts w:ascii="宋体" w:hAnsi="宋体" w:eastAsia="宋体" w:cs="宋体"/>
          <w:sz w:val="28"/>
          <w:szCs w:val="28"/>
          <w:shd w:val="clear" w:color="auto" w:fill="FFFFFF"/>
          <w:lang w:bidi="ar"/>
        </w:rPr>
      </w:pPr>
      <w:r>
        <w:rPr>
          <w:rFonts w:ascii="宋体" w:hAnsi="宋体" w:eastAsia="宋体" w:cs="宋体"/>
          <w:sz w:val="28"/>
          <w:szCs w:val="28"/>
          <w:shd w:val="clear" w:color="auto" w:fill="FFFFFF"/>
        </w:rPr>
        <w:t>10月22日党日活动内容</w:t>
      </w:r>
      <w:r>
        <w:rPr>
          <w:rFonts w:hint="eastAsia" w:ascii="宋体" w:hAnsi="宋体" w:eastAsia="宋体" w:cs="宋体"/>
          <w:sz w:val="28"/>
          <w:szCs w:val="28"/>
          <w:shd w:val="clear" w:color="auto" w:fill="FFFFFF"/>
        </w:rPr>
        <w:t>：扎实推进党支部建设工作</w:t>
      </w:r>
      <w:r>
        <w:rPr>
          <w:rFonts w:ascii="宋体" w:hAnsi="宋体" w:eastAsia="宋体" w:cs="宋体"/>
          <w:sz w:val="28"/>
          <w:szCs w:val="28"/>
          <w:shd w:val="clear" w:color="auto" w:fill="FFFFFF"/>
        </w:rPr>
        <w:t>。</w:t>
      </w:r>
      <w:r>
        <w:rPr>
          <w:rFonts w:hint="eastAsia" w:ascii="宋体" w:hAnsi="宋体" w:eastAsia="宋体" w:cs="宋体"/>
          <w:sz w:val="28"/>
          <w:szCs w:val="28"/>
          <w:shd w:val="clear" w:color="auto" w:fill="FFFFFF"/>
        </w:rPr>
        <w:t>会上强调了党建工作的重要性，对于党支部活动的落实每个党员要高度重视，要让基层党支部成为坚强的战斗堡垒。并对于后续党建工作的开展提出了想法，成立了三个党小组，并制定了相应的考核指标。</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研经管2137党支部</w:t>
      </w:r>
    </w:p>
    <w:p>
      <w:pPr>
        <w:tabs>
          <w:tab w:val="left" w:pos="420"/>
        </w:tabs>
        <w:ind w:firstLine="560" w:firstLineChars="200"/>
        <w:contextualSpacing/>
        <w:jc w:val="left"/>
        <w:rPr>
          <w:rFonts w:ascii="宋体" w:hAnsi="宋体" w:cs="黑体"/>
          <w:b/>
          <w:bCs/>
          <w:sz w:val="30"/>
          <w:szCs w:val="30"/>
        </w:rPr>
      </w:pPr>
      <w:r>
        <w:rPr>
          <w:rFonts w:hint="eastAsia" w:ascii="宋体" w:hAnsi="宋体" w:eastAsia="宋体" w:cs="宋体"/>
          <w:sz w:val="28"/>
          <w:szCs w:val="28"/>
          <w:shd w:val="clear" w:color="auto" w:fill="FFFFFF"/>
        </w:rPr>
        <w:t>扎实推进党支部建设工作</w:t>
      </w:r>
      <w:r>
        <w:rPr>
          <w:rFonts w:ascii="宋体" w:hAnsi="宋体" w:eastAsia="宋体" w:cs="宋体"/>
          <w:sz w:val="28"/>
          <w:szCs w:val="28"/>
          <w:shd w:val="clear" w:color="auto" w:fill="FFFFFF"/>
        </w:rPr>
        <w:t>。</w:t>
      </w:r>
      <w:r>
        <w:rPr>
          <w:rFonts w:hint="eastAsia" w:ascii="宋体" w:hAnsi="宋体" w:eastAsia="宋体" w:cs="宋体"/>
          <w:sz w:val="28"/>
          <w:szCs w:val="28"/>
          <w:shd w:val="clear" w:color="auto" w:fill="FFFFFF"/>
        </w:rPr>
        <w:t>会上强调了党建工作的重要性，对于党支部活动的落实每个党员要高度重视，要让基层党支部成为坚强的战斗堡垒。并对于后续党建工作的开展提出了想法，制定了相应的考核指标。</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研经管2138党支部</w:t>
      </w:r>
    </w:p>
    <w:p>
      <w:pPr>
        <w:widowControl/>
        <w:shd w:val="clear" w:color="auto" w:fill="FFFFFF"/>
        <w:ind w:firstLine="480"/>
        <w:jc w:val="left"/>
        <w:rPr>
          <w:rFonts w:cs="宋体" w:asciiTheme="minorEastAsia" w:hAnsiTheme="minorEastAsia"/>
          <w:kern w:val="0"/>
          <w:sz w:val="28"/>
          <w:szCs w:val="28"/>
          <w:shd w:val="clear" w:color="auto" w:fill="FFFFFF"/>
          <w:lang w:bidi="ar"/>
        </w:rPr>
      </w:pPr>
      <w:r>
        <w:rPr>
          <w:rFonts w:hint="eastAsia" w:cs="宋体" w:asciiTheme="minorEastAsia" w:hAnsiTheme="minorEastAsia"/>
          <w:kern w:val="0"/>
          <w:sz w:val="28"/>
          <w:szCs w:val="28"/>
          <w:shd w:val="clear" w:color="auto" w:fill="FFFFFF"/>
          <w:lang w:bidi="ar"/>
        </w:rPr>
        <w:t>1</w:t>
      </w:r>
      <w:r>
        <w:rPr>
          <w:rFonts w:cs="宋体" w:asciiTheme="minorEastAsia" w:hAnsiTheme="minorEastAsia"/>
          <w:kern w:val="0"/>
          <w:sz w:val="28"/>
          <w:szCs w:val="28"/>
          <w:shd w:val="clear" w:color="auto" w:fill="FFFFFF"/>
          <w:lang w:bidi="ar"/>
        </w:rPr>
        <w:t>0</w:t>
      </w:r>
      <w:r>
        <w:rPr>
          <w:rFonts w:hint="eastAsia" w:cs="宋体" w:asciiTheme="minorEastAsia" w:hAnsiTheme="minorEastAsia"/>
          <w:kern w:val="0"/>
          <w:sz w:val="28"/>
          <w:szCs w:val="28"/>
          <w:shd w:val="clear" w:color="auto" w:fill="FFFFFF"/>
          <w:lang w:bidi="ar"/>
        </w:rPr>
        <w:t>月2</w:t>
      </w:r>
      <w:r>
        <w:rPr>
          <w:rFonts w:cs="宋体" w:asciiTheme="minorEastAsia" w:hAnsiTheme="minorEastAsia"/>
          <w:kern w:val="0"/>
          <w:sz w:val="28"/>
          <w:szCs w:val="28"/>
          <w:shd w:val="clear" w:color="auto" w:fill="FFFFFF"/>
          <w:lang w:bidi="ar"/>
        </w:rPr>
        <w:t>1</w:t>
      </w:r>
      <w:r>
        <w:rPr>
          <w:rFonts w:hint="eastAsia" w:cs="宋体" w:asciiTheme="minorEastAsia" w:hAnsiTheme="minorEastAsia"/>
          <w:kern w:val="0"/>
          <w:sz w:val="28"/>
          <w:szCs w:val="28"/>
          <w:shd w:val="clear" w:color="auto" w:fill="FFFFFF"/>
          <w:lang w:bidi="ar"/>
        </w:rPr>
        <w:t>日，研经管2</w:t>
      </w:r>
      <w:r>
        <w:rPr>
          <w:rFonts w:cs="宋体" w:asciiTheme="minorEastAsia" w:hAnsiTheme="minorEastAsia"/>
          <w:kern w:val="0"/>
          <w:sz w:val="28"/>
          <w:szCs w:val="28"/>
          <w:shd w:val="clear" w:color="auto" w:fill="FFFFFF"/>
          <w:lang w:bidi="ar"/>
        </w:rPr>
        <w:t>138</w:t>
      </w:r>
      <w:r>
        <w:rPr>
          <w:rFonts w:hint="eastAsia" w:cs="宋体" w:asciiTheme="minorEastAsia" w:hAnsiTheme="minorEastAsia"/>
          <w:kern w:val="0"/>
          <w:sz w:val="28"/>
          <w:szCs w:val="28"/>
          <w:shd w:val="clear" w:color="auto" w:fill="FFFFFF"/>
          <w:lang w:bidi="ar"/>
        </w:rPr>
        <w:t>班全体党员线上集体观看了影片《我和我的祖国》的党日活动。电影中通过七段爱国故事，彰显了不同时代中国人民建设国家的艰辛历程，尽显爱国情怀，教育引导了广大党员在新时代继续守初心、担使命、奋力实现中国梦。影片结束后，“我和我的祖国，一刻也不能分割……”悠扬的歌声回荡耳畔，唱出了中华儿女满腔的爱国豪情。随后，每个党员针对影片结合自身发表了感言。</w:t>
      </w:r>
    </w:p>
    <w:p>
      <w:pPr>
        <w:widowControl/>
        <w:shd w:val="clear" w:color="auto" w:fill="FFFFFF"/>
        <w:ind w:firstLine="480"/>
        <w:jc w:val="left"/>
        <w:rPr>
          <w:rFonts w:cs="宋体" w:asciiTheme="minorEastAsia" w:hAnsiTheme="minorEastAsia"/>
          <w:kern w:val="0"/>
          <w:sz w:val="28"/>
          <w:szCs w:val="28"/>
          <w:shd w:val="clear" w:color="auto" w:fill="FFFFFF"/>
          <w:lang w:bidi="ar"/>
        </w:rPr>
      </w:pPr>
      <w:r>
        <w:rPr>
          <w:rFonts w:hint="eastAsia" w:cs="宋体" w:asciiTheme="minorEastAsia" w:hAnsiTheme="minorEastAsia"/>
          <w:kern w:val="0"/>
          <w:sz w:val="28"/>
          <w:szCs w:val="28"/>
          <w:shd w:val="clear" w:color="auto" w:fill="FFFFFF"/>
          <w:lang w:bidi="ar"/>
        </w:rPr>
        <w:t>通过开展“观红影、听党课”主题党日活动，激发了全体党员的爱国主义情怀，增强了“四个自信”的意识。大家纷纷表示，在今后的工作中，将进一步攻坚克难，砥砺前行，将爱国之心落实为</w:t>
      </w:r>
      <w:r>
        <w:fldChar w:fldCharType="begin"/>
      </w:r>
      <w:r>
        <w:instrText xml:space="preserve"> HYPERLINK "http://www.haoword.com/yanjianggao/jingye/" \t "_blank" </w:instrText>
      </w:r>
      <w:r>
        <w:fldChar w:fldCharType="separate"/>
      </w:r>
      <w:r>
        <w:rPr>
          <w:rFonts w:hint="eastAsia" w:cs="宋体" w:asciiTheme="minorEastAsia" w:hAnsiTheme="minorEastAsia"/>
          <w:kern w:val="0"/>
          <w:sz w:val="28"/>
          <w:szCs w:val="28"/>
          <w:shd w:val="clear" w:color="auto" w:fill="FFFFFF"/>
          <w:lang w:bidi="ar"/>
        </w:rPr>
        <w:t>爱岗敬业</w:t>
      </w:r>
      <w:r>
        <w:rPr>
          <w:rFonts w:hint="eastAsia" w:cs="宋体" w:asciiTheme="minorEastAsia" w:hAnsiTheme="minorEastAsia"/>
          <w:kern w:val="0"/>
          <w:sz w:val="28"/>
          <w:szCs w:val="28"/>
          <w:shd w:val="clear" w:color="auto" w:fill="FFFFFF"/>
          <w:lang w:bidi="ar"/>
        </w:rPr>
        <w:fldChar w:fldCharType="end"/>
      </w:r>
      <w:r>
        <w:rPr>
          <w:rFonts w:hint="eastAsia" w:cs="宋体" w:asciiTheme="minorEastAsia" w:hAnsiTheme="minorEastAsia"/>
          <w:kern w:val="0"/>
          <w:sz w:val="28"/>
          <w:szCs w:val="28"/>
          <w:shd w:val="clear" w:color="auto" w:fill="FFFFFF"/>
          <w:lang w:bidi="ar"/>
        </w:rPr>
        <w:t>的责任之心，以更好的精神状态投入到工作之中。</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研经管2139党支部</w:t>
      </w:r>
    </w:p>
    <w:p>
      <w:p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1</w:t>
      </w:r>
      <w:r>
        <w:rPr>
          <w:rFonts w:ascii="宋体" w:hAnsi="宋体" w:eastAsia="宋体" w:cs="宋体"/>
          <w:kern w:val="0"/>
          <w:sz w:val="28"/>
          <w:szCs w:val="28"/>
          <w:shd w:val="clear" w:color="auto" w:fill="FFFFFF"/>
          <w:lang w:bidi="ar"/>
        </w:rPr>
        <w:t>0</w:t>
      </w:r>
      <w:r>
        <w:rPr>
          <w:rFonts w:hint="eastAsia" w:ascii="宋体" w:hAnsi="宋体" w:eastAsia="宋体" w:cs="宋体"/>
          <w:kern w:val="0"/>
          <w:sz w:val="28"/>
          <w:szCs w:val="28"/>
          <w:shd w:val="clear" w:color="auto" w:fill="FFFFFF"/>
          <w:lang w:bidi="ar"/>
        </w:rPr>
        <w:t>月2</w:t>
      </w:r>
      <w:r>
        <w:rPr>
          <w:rFonts w:ascii="宋体" w:hAnsi="宋体" w:eastAsia="宋体" w:cs="宋体"/>
          <w:kern w:val="0"/>
          <w:sz w:val="28"/>
          <w:szCs w:val="28"/>
          <w:shd w:val="clear" w:color="auto" w:fill="FFFFFF"/>
          <w:lang w:bidi="ar"/>
        </w:rPr>
        <w:t>8</w:t>
      </w:r>
      <w:r>
        <w:rPr>
          <w:rFonts w:hint="eastAsia" w:ascii="宋体" w:hAnsi="宋体" w:eastAsia="宋体" w:cs="宋体"/>
          <w:kern w:val="0"/>
          <w:sz w:val="28"/>
          <w:szCs w:val="28"/>
          <w:shd w:val="clear" w:color="auto" w:fill="FFFFFF"/>
          <w:lang w:bidi="ar"/>
        </w:rPr>
        <w:t>日，支部在线上召开主题党日活动，学习《习近平新时代中国特色社会主义思想学习纲要》支部学生认识到新时代我国经济发展的特征，就是我国经济已由高速增长阶段转向高质量发展阶段。领悟到习近平总书记做出推动经济高质量发展这一重大判断的重大现实意义和深远历史意义，纷纷表示要融入历史大势，增强自身本领，为经济高质量发展做出自己的贡献。</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研经管2140党支部</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ascii="宋体" w:hAnsi="宋体" w:eastAsia="宋体" w:cs="宋体"/>
          <w:sz w:val="28"/>
          <w:szCs w:val="28"/>
          <w:shd w:val="clear" w:color="auto" w:fill="FFFFFF"/>
        </w:rPr>
        <w:t>1</w:t>
      </w:r>
      <w:r>
        <w:rPr>
          <w:rFonts w:hint="eastAsia" w:ascii="宋体" w:hAnsi="宋体" w:eastAsia="宋体" w:cs="宋体"/>
          <w:sz w:val="28"/>
          <w:szCs w:val="28"/>
          <w:shd w:val="clear" w:color="auto" w:fill="FFFFFF"/>
        </w:rPr>
        <w:t>、1</w:t>
      </w:r>
      <w:r>
        <w:rPr>
          <w:rFonts w:ascii="宋体" w:hAnsi="宋体" w:eastAsia="宋体" w:cs="宋体"/>
          <w:sz w:val="28"/>
          <w:szCs w:val="28"/>
          <w:shd w:val="clear" w:color="auto" w:fill="FFFFFF"/>
        </w:rPr>
        <w:t>0</w:t>
      </w:r>
      <w:r>
        <w:rPr>
          <w:rFonts w:hint="eastAsia" w:ascii="宋体" w:hAnsi="宋体" w:eastAsia="宋体" w:cs="宋体"/>
          <w:sz w:val="28"/>
          <w:szCs w:val="28"/>
          <w:shd w:val="clear" w:color="auto" w:fill="FFFFFF"/>
        </w:rPr>
        <w:t>月2</w:t>
      </w:r>
      <w:r>
        <w:rPr>
          <w:rFonts w:ascii="宋体" w:hAnsi="宋体" w:eastAsia="宋体" w:cs="宋体"/>
          <w:sz w:val="28"/>
          <w:szCs w:val="28"/>
          <w:shd w:val="clear" w:color="auto" w:fill="FFFFFF"/>
        </w:rPr>
        <w:t>3</w:t>
      </w:r>
      <w:r>
        <w:rPr>
          <w:rFonts w:hint="eastAsia" w:ascii="宋体" w:hAnsi="宋体" w:eastAsia="宋体" w:cs="宋体"/>
          <w:sz w:val="28"/>
          <w:szCs w:val="28"/>
          <w:shd w:val="clear" w:color="auto" w:fill="FFFFFF"/>
        </w:rPr>
        <w:t>日，本支部召开关于学习习近平总书记在第七十六届联合国大会一般性辩论上的讲话《坚定信心共克时艰共建更加美好的世界》的主题党日活动。在会议过程中，我们主要把握讲话中的四大要点进行学习。第一，必须战胜疫情，赢得这场事关人类前途命运的重大斗争。第二，必须复苏经济，推动实现更加强劲、绿色、健康的全球发展，共同推动全球发展迈向平衡协调包容新阶段。第三，必须加强团结，践行相互尊重、合作共赢的国际关系理念。第四，必须完善全球治理，践行真正的多边主义。</w:t>
      </w:r>
    </w:p>
    <w:p>
      <w:pPr>
        <w:pStyle w:val="7"/>
        <w:widowControl/>
        <w:shd w:val="clear" w:color="auto" w:fill="FFFFFF"/>
        <w:spacing w:line="240" w:lineRule="auto"/>
        <w:ind w:firstLine="560"/>
        <w:rPr>
          <w:rFonts w:ascii="宋体" w:hAnsi="宋体" w:eastAsia="宋体" w:cs="宋体"/>
          <w:sz w:val="28"/>
          <w:szCs w:val="28"/>
          <w:shd w:val="clear" w:color="auto" w:fill="FFFFFF"/>
          <w:lang w:bidi="ar"/>
        </w:rPr>
      </w:pPr>
      <w:r>
        <w:rPr>
          <w:rFonts w:ascii="宋体" w:hAnsi="宋体" w:eastAsia="宋体" w:cs="宋体"/>
          <w:sz w:val="28"/>
          <w:szCs w:val="28"/>
          <w:shd w:val="clear" w:color="auto" w:fill="FFFFFF"/>
          <w:lang w:bidi="ar"/>
        </w:rPr>
        <w:t>2</w:t>
      </w:r>
      <w:r>
        <w:rPr>
          <w:rFonts w:hint="eastAsia" w:ascii="宋体" w:hAnsi="宋体" w:eastAsia="宋体" w:cs="宋体"/>
          <w:sz w:val="28"/>
          <w:szCs w:val="28"/>
          <w:shd w:val="clear" w:color="auto" w:fill="FFFFFF"/>
          <w:lang w:bidi="ar"/>
        </w:rPr>
        <w:t>、</w:t>
      </w:r>
      <w:r>
        <w:rPr>
          <w:rFonts w:ascii="宋体" w:hAnsi="宋体" w:eastAsia="宋体" w:cs="宋体"/>
          <w:sz w:val="28"/>
          <w:szCs w:val="28"/>
          <w:shd w:val="clear" w:color="auto" w:fill="FFFFFF"/>
          <w:lang w:bidi="ar"/>
        </w:rPr>
        <w:t>10</w:t>
      </w:r>
      <w:r>
        <w:rPr>
          <w:rFonts w:hint="eastAsia" w:ascii="宋体" w:hAnsi="宋体" w:eastAsia="宋体" w:cs="宋体"/>
          <w:sz w:val="28"/>
          <w:szCs w:val="28"/>
          <w:shd w:val="clear" w:color="auto" w:fill="FFFFFF"/>
          <w:lang w:bidi="ar"/>
        </w:rPr>
        <w:t>月2</w:t>
      </w:r>
      <w:r>
        <w:rPr>
          <w:rFonts w:ascii="宋体" w:hAnsi="宋体" w:eastAsia="宋体" w:cs="宋体"/>
          <w:sz w:val="28"/>
          <w:szCs w:val="28"/>
          <w:shd w:val="clear" w:color="auto" w:fill="FFFFFF"/>
          <w:lang w:bidi="ar"/>
        </w:rPr>
        <w:t>8</w:t>
      </w:r>
      <w:r>
        <w:rPr>
          <w:rFonts w:hint="eastAsia" w:ascii="宋体" w:hAnsi="宋体" w:eastAsia="宋体" w:cs="宋体"/>
          <w:sz w:val="28"/>
          <w:szCs w:val="28"/>
          <w:shd w:val="clear" w:color="auto" w:fill="FFFFFF"/>
          <w:lang w:bidi="ar"/>
        </w:rPr>
        <w:t>日，本支部结合本月学习情况召开党支委会议，总结本月的会议开展情况及党支部日常工作完成情况，为下一步党支部工作做好部署安排。</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研经管2141党支部</w:t>
      </w:r>
    </w:p>
    <w:p>
      <w:pPr>
        <w:ind w:firstLine="56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1.召开支委会，讨论制定1</w:t>
      </w:r>
      <w:r>
        <w:rPr>
          <w:rFonts w:ascii="宋体" w:hAnsi="宋体" w:eastAsia="宋体" w:cs="宋体"/>
          <w:kern w:val="0"/>
          <w:sz w:val="28"/>
          <w:szCs w:val="28"/>
          <w:shd w:val="clear" w:color="auto" w:fill="FFFFFF"/>
          <w:lang w:bidi="ar"/>
        </w:rPr>
        <w:t>1</w:t>
      </w:r>
      <w:r>
        <w:rPr>
          <w:rFonts w:hint="eastAsia" w:ascii="宋体" w:hAnsi="宋体" w:eastAsia="宋体" w:cs="宋体"/>
          <w:kern w:val="0"/>
          <w:sz w:val="28"/>
          <w:szCs w:val="28"/>
          <w:shd w:val="clear" w:color="auto" w:fill="FFFFFF"/>
          <w:lang w:bidi="ar"/>
        </w:rPr>
        <w:t>月支部党日活动相关事宜，包括时间、开展形式等，此外进行民主议事，讨论开学后工作应该注意哪方面的问题，包括学习、工作、联系群众等方面。</w:t>
      </w:r>
    </w:p>
    <w:p>
      <w:pPr>
        <w:ind w:firstLine="560"/>
        <w:rPr>
          <w:rFonts w:ascii="宋体" w:hAnsi="宋体" w:eastAsia="宋体" w:cs="宋体"/>
          <w:kern w:val="0"/>
          <w:sz w:val="28"/>
          <w:szCs w:val="28"/>
          <w:shd w:val="clear" w:color="auto" w:fill="FFFFFF"/>
          <w:lang w:bidi="ar"/>
        </w:rPr>
      </w:pPr>
      <w:r>
        <w:rPr>
          <w:rFonts w:ascii="宋体" w:hAnsi="宋体" w:eastAsia="宋体" w:cs="宋体"/>
          <w:kern w:val="0"/>
          <w:sz w:val="28"/>
          <w:szCs w:val="28"/>
          <w:shd w:val="clear" w:color="auto" w:fill="FFFFFF"/>
          <w:lang w:bidi="ar"/>
        </w:rPr>
        <w:t>2.10</w:t>
      </w:r>
      <w:r>
        <w:rPr>
          <w:rFonts w:hint="eastAsia" w:ascii="宋体" w:hAnsi="宋体" w:eastAsia="宋体" w:cs="宋体"/>
          <w:kern w:val="0"/>
          <w:sz w:val="28"/>
          <w:szCs w:val="28"/>
          <w:shd w:val="clear" w:color="auto" w:fill="FFFFFF"/>
          <w:lang w:bidi="ar"/>
        </w:rPr>
        <w:t>月2</w:t>
      </w:r>
      <w:r>
        <w:rPr>
          <w:rFonts w:ascii="宋体" w:hAnsi="宋体" w:eastAsia="宋体" w:cs="宋体"/>
          <w:kern w:val="0"/>
          <w:sz w:val="28"/>
          <w:szCs w:val="28"/>
          <w:shd w:val="clear" w:color="auto" w:fill="FFFFFF"/>
          <w:lang w:bidi="ar"/>
        </w:rPr>
        <w:t>6</w:t>
      </w:r>
      <w:r>
        <w:rPr>
          <w:rFonts w:hint="eastAsia" w:ascii="宋体" w:hAnsi="宋体" w:eastAsia="宋体" w:cs="宋体"/>
          <w:kern w:val="0"/>
          <w:sz w:val="28"/>
          <w:szCs w:val="28"/>
          <w:shd w:val="clear" w:color="auto" w:fill="FFFFFF"/>
          <w:lang w:bidi="ar"/>
        </w:rPr>
        <w:t>日召开党日活动，学习习近平总书记在庆祝中国共产党成立一百周年大会上的讲话，体会中国共产党这个红色政权的来之不易，以及中国共产党在中国的发展历史。支部成员表示加入中国共产党十分自豪，要以党员身份为界，树立模范带头作用，当好标杆，为社会主义贡献自己的力量！</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研经管2142党支部</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ascii="宋体" w:hAnsi="宋体" w:eastAsia="宋体" w:cs="宋体"/>
          <w:sz w:val="28"/>
          <w:szCs w:val="28"/>
          <w:shd w:val="clear" w:color="auto" w:fill="FFFFFF"/>
        </w:rPr>
        <w:t>1.10月9日</w:t>
      </w:r>
      <w:r>
        <w:rPr>
          <w:rFonts w:hint="eastAsia" w:ascii="宋体" w:hAnsi="宋体" w:eastAsia="宋体" w:cs="宋体"/>
          <w:sz w:val="28"/>
          <w:szCs w:val="28"/>
          <w:shd w:val="clear" w:color="auto" w:fill="FFFFFF"/>
        </w:rPr>
        <w:t>召开党员大会</w:t>
      </w:r>
      <w:r>
        <w:rPr>
          <w:rFonts w:ascii="宋体" w:hAnsi="宋体" w:eastAsia="宋体" w:cs="宋体"/>
          <w:sz w:val="28"/>
          <w:szCs w:val="28"/>
          <w:shd w:val="clear" w:color="auto" w:fill="FFFFFF"/>
        </w:rPr>
        <w:t>，</w:t>
      </w:r>
      <w:r>
        <w:rPr>
          <w:rFonts w:hint="eastAsia" w:ascii="宋体" w:hAnsi="宋体" w:eastAsia="宋体" w:cs="宋体"/>
          <w:sz w:val="28"/>
          <w:szCs w:val="28"/>
          <w:shd w:val="clear" w:color="auto" w:fill="FFFFFF"/>
        </w:rPr>
        <w:t>对刚成立的党支部在2</w:t>
      </w:r>
      <w:r>
        <w:rPr>
          <w:rFonts w:ascii="宋体" w:hAnsi="宋体" w:eastAsia="宋体" w:cs="宋体"/>
          <w:sz w:val="28"/>
          <w:szCs w:val="28"/>
          <w:shd w:val="clear" w:color="auto" w:fill="FFFFFF"/>
        </w:rPr>
        <w:t>021</w:t>
      </w:r>
      <w:r>
        <w:rPr>
          <w:rFonts w:hint="eastAsia" w:ascii="宋体" w:hAnsi="宋体" w:eastAsia="宋体" w:cs="宋体"/>
          <w:sz w:val="28"/>
          <w:szCs w:val="28"/>
          <w:shd w:val="clear" w:color="auto" w:fill="FFFFFF"/>
        </w:rPr>
        <w:t>年的事项安排和总体学习任务进行了具体的商讨和确定。</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ascii="宋体" w:hAnsi="宋体" w:eastAsia="宋体" w:cs="宋体"/>
          <w:sz w:val="28"/>
          <w:szCs w:val="28"/>
          <w:shd w:val="clear" w:color="auto" w:fill="FFFFFF"/>
        </w:rPr>
        <w:t>2.10月12日召开</w:t>
      </w:r>
      <w:r>
        <w:rPr>
          <w:rFonts w:hint="eastAsia" w:ascii="宋体" w:hAnsi="宋体" w:eastAsia="宋体" w:cs="宋体"/>
          <w:sz w:val="28"/>
          <w:szCs w:val="28"/>
          <w:shd w:val="clear" w:color="auto" w:fill="FFFFFF"/>
        </w:rPr>
        <w:t>支委会，安排本月党日活动。</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w:t>
      </w:r>
      <w:r>
        <w:rPr>
          <w:rFonts w:ascii="宋体" w:hAnsi="宋体" w:eastAsia="宋体" w:cs="宋体"/>
          <w:sz w:val="28"/>
          <w:szCs w:val="28"/>
          <w:shd w:val="clear" w:color="auto" w:fill="FFFFFF"/>
        </w:rPr>
        <w:t>.10</w:t>
      </w:r>
      <w:r>
        <w:rPr>
          <w:rFonts w:hint="eastAsia" w:ascii="宋体" w:hAnsi="宋体" w:eastAsia="宋体" w:cs="宋体"/>
          <w:sz w:val="28"/>
          <w:szCs w:val="28"/>
          <w:shd w:val="clear" w:color="auto" w:fill="FFFFFF"/>
        </w:rPr>
        <w:t>月2</w:t>
      </w:r>
      <w:r>
        <w:rPr>
          <w:rFonts w:ascii="宋体" w:hAnsi="宋体" w:eastAsia="宋体" w:cs="宋体"/>
          <w:sz w:val="28"/>
          <w:szCs w:val="28"/>
          <w:shd w:val="clear" w:color="auto" w:fill="FFFFFF"/>
        </w:rPr>
        <w:t>1</w:t>
      </w:r>
      <w:r>
        <w:rPr>
          <w:rFonts w:hint="eastAsia" w:ascii="宋体" w:hAnsi="宋体" w:eastAsia="宋体" w:cs="宋体"/>
          <w:sz w:val="28"/>
          <w:szCs w:val="28"/>
          <w:shd w:val="clear" w:color="auto" w:fill="FFFFFF"/>
        </w:rPr>
        <w:t>日召开党日活动，学习贯彻习近平总书记在“纪念辛亥革命1</w:t>
      </w:r>
      <w:r>
        <w:rPr>
          <w:rFonts w:ascii="宋体" w:hAnsi="宋体" w:eastAsia="宋体" w:cs="宋体"/>
          <w:sz w:val="28"/>
          <w:szCs w:val="28"/>
          <w:shd w:val="clear" w:color="auto" w:fill="FFFFFF"/>
        </w:rPr>
        <w:t>10</w:t>
      </w:r>
      <w:r>
        <w:rPr>
          <w:rFonts w:hint="eastAsia" w:ascii="宋体" w:hAnsi="宋体" w:eastAsia="宋体" w:cs="宋体"/>
          <w:sz w:val="28"/>
          <w:szCs w:val="28"/>
          <w:shd w:val="clear" w:color="auto" w:fill="FFFFFF"/>
        </w:rPr>
        <w:t>周年大会”上的重要讲话精神。宣传委员贺仁杰同志向党员同志们介绍了习近平总书记在纪“念辛亥革命</w:t>
      </w:r>
      <w:r>
        <w:rPr>
          <w:rFonts w:ascii="宋体" w:hAnsi="宋体" w:eastAsia="宋体" w:cs="宋体"/>
          <w:sz w:val="28"/>
          <w:szCs w:val="28"/>
          <w:shd w:val="clear" w:color="auto" w:fill="FFFFFF"/>
        </w:rPr>
        <w:t>110周年大会</w:t>
      </w:r>
      <w:r>
        <w:rPr>
          <w:rFonts w:hint="eastAsia" w:ascii="宋体" w:hAnsi="宋体" w:eastAsia="宋体" w:cs="宋体"/>
          <w:sz w:val="28"/>
          <w:szCs w:val="28"/>
          <w:shd w:val="clear" w:color="auto" w:fill="FFFFFF"/>
        </w:rPr>
        <w:t>”上的重要讲话精神。</w:t>
      </w:r>
    </w:p>
    <w:p>
      <w:pPr>
        <w:tabs>
          <w:tab w:val="left" w:pos="420"/>
        </w:tabs>
        <w:contextualSpacing/>
        <w:jc w:val="left"/>
        <w:rPr>
          <w:rFonts w:ascii="宋体" w:hAnsi="宋体" w:cs="黑体"/>
          <w:b/>
          <w:bCs/>
          <w:sz w:val="30"/>
          <w:szCs w:val="30"/>
        </w:rPr>
      </w:pPr>
      <w:r>
        <w:rPr>
          <w:rFonts w:hint="eastAsia" w:ascii="宋体" w:hAnsi="宋体" w:cs="黑体"/>
          <w:b/>
          <w:bCs/>
          <w:sz w:val="30"/>
          <w:szCs w:val="30"/>
        </w:rPr>
        <w:t>金融研党支部</w:t>
      </w:r>
    </w:p>
    <w:p>
      <w:pPr>
        <w:ind w:firstLine="560" w:firstLineChars="200"/>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10月23日，金融研党支部开展了“筑牢新时代战斗堡垒”主题党日活动，全体党员共同学习《中国共产党普通高等学校基层组织工作条例》，共同领悟第二十七次全国高校党的建设工作会议精神。做好新时代高校党建工作，必须自觉把高校党的建设放在坚持和加强党的全面领导，坚持党要管党、全面从严治党，增强“四个意识”、坚定“四个自信”、做到“两个维护”的政治高度来审视，围绕全面贯彻党的教育方针、坚持正确办学方向、落实立德树人根本任务来展开，围绕为谁培养人、培养什么人、如何培养人这个重大问题来谋划推进。</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经济研党支部</w:t>
      </w:r>
    </w:p>
    <w:p>
      <w:pPr>
        <w:tabs>
          <w:tab w:val="left" w:pos="420"/>
        </w:tabs>
        <w:ind w:firstLine="560" w:firstLineChars="200"/>
        <w:contextualSpacing/>
        <w:jc w:val="left"/>
        <w:rPr>
          <w:rFonts w:ascii="宋体" w:hAnsi="宋体" w:cs="黑体"/>
          <w:b/>
          <w:bCs/>
          <w:sz w:val="30"/>
          <w:szCs w:val="30"/>
        </w:rPr>
      </w:pPr>
      <w:r>
        <w:rPr>
          <w:rFonts w:hint="eastAsia" w:ascii="宋体" w:hAnsi="宋体" w:eastAsia="宋体" w:cs="宋体"/>
          <w:sz w:val="28"/>
          <w:szCs w:val="28"/>
          <w:shd w:val="clear" w:color="auto" w:fill="FFFFFF"/>
        </w:rPr>
        <w:t>扎实推进党支部建设工作</w:t>
      </w:r>
      <w:r>
        <w:rPr>
          <w:rFonts w:ascii="宋体" w:hAnsi="宋体" w:eastAsia="宋体" w:cs="宋体"/>
          <w:sz w:val="28"/>
          <w:szCs w:val="28"/>
          <w:shd w:val="clear" w:color="auto" w:fill="FFFFFF"/>
        </w:rPr>
        <w:t>。</w:t>
      </w:r>
      <w:r>
        <w:rPr>
          <w:rFonts w:hint="eastAsia" w:ascii="宋体" w:hAnsi="宋体" w:eastAsia="宋体" w:cs="宋体"/>
          <w:sz w:val="28"/>
          <w:szCs w:val="28"/>
          <w:shd w:val="clear" w:color="auto" w:fill="FFFFFF"/>
        </w:rPr>
        <w:t>会上强调了党建工作的重要性，对于党支部活动的落实每个党员要高度重视，要让基层党支部成为坚强的战斗堡垒。并对于后续党建工作的开展提出了想法，制定了相应的考核指标。</w:t>
      </w:r>
    </w:p>
    <w:p>
      <w:pPr>
        <w:tabs>
          <w:tab w:val="left" w:pos="420"/>
        </w:tabs>
        <w:contextualSpacing/>
        <w:jc w:val="left"/>
        <w:rPr>
          <w:rFonts w:ascii="宋体" w:hAnsi="宋体" w:cs="黑体"/>
          <w:b/>
          <w:bCs/>
          <w:sz w:val="30"/>
          <w:szCs w:val="30"/>
        </w:rPr>
      </w:pPr>
      <w:r>
        <w:rPr>
          <w:rFonts w:hint="eastAsia" w:ascii="宋体" w:hAnsi="宋体" w:cs="黑体"/>
          <w:b/>
          <w:bCs/>
          <w:sz w:val="30"/>
          <w:szCs w:val="30"/>
        </w:rPr>
        <w:t>工商博党支部</w:t>
      </w:r>
    </w:p>
    <w:p>
      <w:pPr>
        <w:tabs>
          <w:tab w:val="left" w:pos="420"/>
        </w:tabs>
        <w:ind w:firstLine="560" w:firstLineChars="200"/>
        <w:contextualSpacing/>
        <w:jc w:val="left"/>
        <w:rPr>
          <w:rFonts w:ascii="宋体" w:hAnsi="宋体" w:cs="黑体"/>
          <w:b/>
          <w:bCs/>
          <w:sz w:val="30"/>
          <w:szCs w:val="30"/>
        </w:rPr>
      </w:pPr>
      <w:r>
        <w:rPr>
          <w:rFonts w:hint="eastAsia" w:ascii="宋体" w:hAnsi="宋体" w:eastAsia="宋体" w:cs="宋体"/>
          <w:sz w:val="28"/>
          <w:szCs w:val="28"/>
          <w:shd w:val="clear" w:color="auto" w:fill="FFFFFF"/>
        </w:rPr>
        <w:t>1、认真学习贯彻习近平总书记重要讲话精神，寸步不让、持之以恒，毫不松懈纠治“四风”，努力构建长效机制，不断巩固拓展作风建设成效，以作风建设的新成效取信于民；2、加强党史、新中国史、改革开放史、社会主义发展史教育，使党员干部从一代代共产党人培育的宝贵财富中汲取滋养，进一步唤醒责任意识、激发担当精神、提升党性修养</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管科博党支部</w:t>
      </w:r>
    </w:p>
    <w:p>
      <w:p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本次活动由来自博经管1950班的高芳杰同志为大家分享新学期的展望以及新学期对自己的规划。</w:t>
      </w:r>
    </w:p>
    <w:p>
      <w:p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高芳杰：十九大报告中，习近平总书记指出：在全党开展“不忘初心、牢记使命”主题教育，用党的创新理论武装头脑，推动全党更加自觉地为实现新时代党的历史使命不懈奋斗。</w:t>
      </w:r>
    </w:p>
    <w:p>
      <w:p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青春如初春、如朝日、如百卉之新萌于芽、如利刃之新发于硎。青年兴则国家兴，青年强则国家强。正如习近平指出，中国的未来属于青年，中华民族的未来属于青年。“青年一代有理想、有本领、有担当，国家就有前途，民族就有希望。中国梦是历史的、现实的，也是未来的;是我们这一代的，更是青年一代的。中华民族伟大复兴的中国梦终将在一代代青年的接力奋斗中变为现实。”实现伟大复兴的中国梦，需要全体中华儿女众志成城、万众一心，而青年作为实现中国梦的生力军和中坚力量，更应当“不忘初心、牢记使命”，在中国特色社会主义实践中放飞青春梦、实现中国梦。</w:t>
      </w:r>
    </w:p>
    <w:p>
      <w:p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作为博士生，我们应该坚定自己的初心，努力钻研，用自己的实际行动来践行“不忘初心，牢记使命”。用自己学到的知识服务社会，为国家贡献自己的力量！</w:t>
      </w:r>
    </w:p>
    <w:p>
      <w:pPr>
        <w:ind w:firstLine="560" w:firstLineChars="200"/>
        <w:jc w:val="left"/>
        <w:rPr>
          <w:rFonts w:ascii="宋体" w:hAnsi="宋体" w:eastAsia="宋体"/>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posOffset>2148840</wp:posOffset>
              </wp:positionH>
              <wp:positionV relativeFrom="paragraph">
                <wp:posOffset>-1270</wp:posOffset>
              </wp:positionV>
              <wp:extent cx="1066800" cy="175260"/>
              <wp:effectExtent l="0" t="0" r="0" b="15240"/>
              <wp:wrapNone/>
              <wp:docPr id="6" name="文本框 6"/>
              <wp:cNvGraphicFramePr/>
              <a:graphic xmlns:a="http://schemas.openxmlformats.org/drawingml/2006/main">
                <a:graphicData uri="http://schemas.microsoft.com/office/word/2010/wordprocessingShape">
                  <wps:wsp>
                    <wps:cNvSpPr txBox="1"/>
                    <wps:spPr>
                      <a:xfrm>
                        <a:off x="0" y="0"/>
                        <a:ext cx="1066800" cy="1752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rPr>
                              <w:rFonts w:hint="eastAsia"/>
                            </w:rPr>
                            <w:t>9</w:t>
                          </w:r>
                          <w:r>
                            <w:rPr>
                              <w:rFonts w:hint="eastAsia"/>
                            </w:rPr>
                            <w:fldChar w:fldCharType="end"/>
                          </w:r>
                          <w:r>
                            <w:rPr>
                              <w:rFonts w:hint="eastAsia"/>
                            </w:rPr>
                            <w:t xml:space="preserve"> 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69.2pt;margin-top:-0.1pt;height:13.8pt;width:84pt;mso-position-horizontal-relative:margin;z-index:251661312;mso-width-relative:page;mso-height-relative:page;" filled="f" stroked="f" coordsize="21600,21600" o:gfxdata="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H0y+dgAAAAIAQAADwAAAAAAAAABACAAAAAiAAAAZHJzL2Rvd25yZXYueG1s&#10;UEsBAhQAFAAAAAgAh07iQLio8w4xAgAAVgQAAA4AAAAAAAAAAQAgAAAAJwEAAGRycy9lMm9Eb2Mu&#10;eG1sUEsFBgAAAAAGAAYAWQEAAMoFAAAAAA==&#10;">
              <v:fill on="f" focussize="0,0"/>
              <v:stroke on="f" weight="0.5pt"/>
              <v:imagedata o:title=""/>
              <o:lock v:ext="edit" aspectratio="f"/>
              <v:textbox inset="0mm,0mm,0mm,0mm">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rPr>
                        <w:rFonts w:hint="eastAsia"/>
                      </w:rPr>
                      <w:t>9</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962B4E"/>
    <w:multiLevelType w:val="singleLevel"/>
    <w:tmpl w:val="56962B4E"/>
    <w:lvl w:ilvl="0" w:tentative="0">
      <w:start w:val="1"/>
      <w:numFmt w:val="bullet"/>
      <w:lvlText w:val=""/>
      <w:lvlJc w:val="left"/>
      <w:pPr>
        <w:tabs>
          <w:tab w:val="left" w:pos="420"/>
        </w:tabs>
        <w:ind w:left="420" w:hanging="420"/>
      </w:pPr>
      <w:rPr>
        <w:rFonts w:hint="default" w:ascii="Wingdings" w:hAnsi="Wingdings"/>
      </w:rPr>
    </w:lvl>
  </w:abstractNum>
  <w:abstractNum w:abstractNumId="1">
    <w:nsid w:val="57087513"/>
    <w:multiLevelType w:val="singleLevel"/>
    <w:tmpl w:val="57087513"/>
    <w:lvl w:ilvl="0" w:tentative="0">
      <w:start w:val="1"/>
      <w:numFmt w:val="bullet"/>
      <w:lvlText w:val=""/>
      <w:lvlJc w:val="left"/>
      <w:pPr>
        <w:tabs>
          <w:tab w:val="left" w:pos="420"/>
        </w:tabs>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8CE"/>
    <w:rsid w:val="00002510"/>
    <w:rsid w:val="00005688"/>
    <w:rsid w:val="00005AAA"/>
    <w:rsid w:val="000075F2"/>
    <w:rsid w:val="00012E3C"/>
    <w:rsid w:val="00014F35"/>
    <w:rsid w:val="0001706A"/>
    <w:rsid w:val="00020BC6"/>
    <w:rsid w:val="00023496"/>
    <w:rsid w:val="00023581"/>
    <w:rsid w:val="0003439A"/>
    <w:rsid w:val="00034EAA"/>
    <w:rsid w:val="000413E7"/>
    <w:rsid w:val="00041734"/>
    <w:rsid w:val="00041E98"/>
    <w:rsid w:val="0004439E"/>
    <w:rsid w:val="000519A1"/>
    <w:rsid w:val="000525EA"/>
    <w:rsid w:val="000577B0"/>
    <w:rsid w:val="00060F75"/>
    <w:rsid w:val="000668AD"/>
    <w:rsid w:val="0006697D"/>
    <w:rsid w:val="00070174"/>
    <w:rsid w:val="00070BB9"/>
    <w:rsid w:val="00073B7B"/>
    <w:rsid w:val="00076488"/>
    <w:rsid w:val="00077CE3"/>
    <w:rsid w:val="0009154E"/>
    <w:rsid w:val="00094983"/>
    <w:rsid w:val="0009653C"/>
    <w:rsid w:val="000A0F81"/>
    <w:rsid w:val="000A1104"/>
    <w:rsid w:val="000A1FF4"/>
    <w:rsid w:val="000A610A"/>
    <w:rsid w:val="000B3B16"/>
    <w:rsid w:val="000B3E92"/>
    <w:rsid w:val="000C22C1"/>
    <w:rsid w:val="000D11A9"/>
    <w:rsid w:val="000D1E57"/>
    <w:rsid w:val="000D4000"/>
    <w:rsid w:val="000D69DF"/>
    <w:rsid w:val="000E4F08"/>
    <w:rsid w:val="000E7061"/>
    <w:rsid w:val="000F04F0"/>
    <w:rsid w:val="000F1A35"/>
    <w:rsid w:val="000F4552"/>
    <w:rsid w:val="000F4B9C"/>
    <w:rsid w:val="000F75F9"/>
    <w:rsid w:val="0010613F"/>
    <w:rsid w:val="001065BC"/>
    <w:rsid w:val="00107185"/>
    <w:rsid w:val="001079D6"/>
    <w:rsid w:val="00110E94"/>
    <w:rsid w:val="00111EBC"/>
    <w:rsid w:val="00113646"/>
    <w:rsid w:val="0011562D"/>
    <w:rsid w:val="00117CE8"/>
    <w:rsid w:val="0012130F"/>
    <w:rsid w:val="00121439"/>
    <w:rsid w:val="00121C0D"/>
    <w:rsid w:val="00122A04"/>
    <w:rsid w:val="00126078"/>
    <w:rsid w:val="00126221"/>
    <w:rsid w:val="00127078"/>
    <w:rsid w:val="0013052B"/>
    <w:rsid w:val="001315C5"/>
    <w:rsid w:val="001354D0"/>
    <w:rsid w:val="0013740D"/>
    <w:rsid w:val="0014180E"/>
    <w:rsid w:val="001439AF"/>
    <w:rsid w:val="00144AB2"/>
    <w:rsid w:val="001505CC"/>
    <w:rsid w:val="00152C56"/>
    <w:rsid w:val="00152F48"/>
    <w:rsid w:val="00154C43"/>
    <w:rsid w:val="0015605B"/>
    <w:rsid w:val="00161740"/>
    <w:rsid w:val="0016603C"/>
    <w:rsid w:val="00174224"/>
    <w:rsid w:val="00177FE0"/>
    <w:rsid w:val="001828F3"/>
    <w:rsid w:val="00187E4D"/>
    <w:rsid w:val="00193153"/>
    <w:rsid w:val="001948B9"/>
    <w:rsid w:val="001955F7"/>
    <w:rsid w:val="001A0834"/>
    <w:rsid w:val="001A1C96"/>
    <w:rsid w:val="001A2F78"/>
    <w:rsid w:val="001A2F81"/>
    <w:rsid w:val="001A51B8"/>
    <w:rsid w:val="001B2324"/>
    <w:rsid w:val="001B4C8F"/>
    <w:rsid w:val="001B5574"/>
    <w:rsid w:val="001B6A91"/>
    <w:rsid w:val="001B6D51"/>
    <w:rsid w:val="001C27BF"/>
    <w:rsid w:val="001C3857"/>
    <w:rsid w:val="001C6465"/>
    <w:rsid w:val="001D0256"/>
    <w:rsid w:val="001D50E9"/>
    <w:rsid w:val="001D6013"/>
    <w:rsid w:val="001D677C"/>
    <w:rsid w:val="001D6ABD"/>
    <w:rsid w:val="001D75FC"/>
    <w:rsid w:val="001D7A83"/>
    <w:rsid w:val="001D7E9E"/>
    <w:rsid w:val="001E7DDA"/>
    <w:rsid w:val="001F0D47"/>
    <w:rsid w:val="001F55BF"/>
    <w:rsid w:val="001F7F20"/>
    <w:rsid w:val="00201FBF"/>
    <w:rsid w:val="00202E3E"/>
    <w:rsid w:val="002059EB"/>
    <w:rsid w:val="002064D3"/>
    <w:rsid w:val="00207AD0"/>
    <w:rsid w:val="00207F25"/>
    <w:rsid w:val="002159C8"/>
    <w:rsid w:val="00215EA8"/>
    <w:rsid w:val="002213E3"/>
    <w:rsid w:val="0022193A"/>
    <w:rsid w:val="00222C5F"/>
    <w:rsid w:val="00236A44"/>
    <w:rsid w:val="0024186F"/>
    <w:rsid w:val="00243E65"/>
    <w:rsid w:val="00244513"/>
    <w:rsid w:val="00245F73"/>
    <w:rsid w:val="00246AC4"/>
    <w:rsid w:val="00252BDF"/>
    <w:rsid w:val="00254F2A"/>
    <w:rsid w:val="00260E57"/>
    <w:rsid w:val="002624F8"/>
    <w:rsid w:val="002738BF"/>
    <w:rsid w:val="002778D2"/>
    <w:rsid w:val="002905B0"/>
    <w:rsid w:val="00291CF9"/>
    <w:rsid w:val="002963E0"/>
    <w:rsid w:val="002967F1"/>
    <w:rsid w:val="00297BAD"/>
    <w:rsid w:val="002A2166"/>
    <w:rsid w:val="002A3AEF"/>
    <w:rsid w:val="002B793D"/>
    <w:rsid w:val="002C1842"/>
    <w:rsid w:val="002C46D8"/>
    <w:rsid w:val="002C4C71"/>
    <w:rsid w:val="002C6015"/>
    <w:rsid w:val="002D119B"/>
    <w:rsid w:val="002D166D"/>
    <w:rsid w:val="002D2A9B"/>
    <w:rsid w:val="002D2C2E"/>
    <w:rsid w:val="002E08C2"/>
    <w:rsid w:val="002E1D03"/>
    <w:rsid w:val="002E4929"/>
    <w:rsid w:val="002F010A"/>
    <w:rsid w:val="002F25FD"/>
    <w:rsid w:val="002F2BF1"/>
    <w:rsid w:val="002F6ED8"/>
    <w:rsid w:val="00302714"/>
    <w:rsid w:val="00302783"/>
    <w:rsid w:val="00303D22"/>
    <w:rsid w:val="00304AEF"/>
    <w:rsid w:val="00305DD7"/>
    <w:rsid w:val="003074A9"/>
    <w:rsid w:val="003111FE"/>
    <w:rsid w:val="00314BCC"/>
    <w:rsid w:val="00315330"/>
    <w:rsid w:val="003172EC"/>
    <w:rsid w:val="00323995"/>
    <w:rsid w:val="003257FA"/>
    <w:rsid w:val="00333EA5"/>
    <w:rsid w:val="00334BA7"/>
    <w:rsid w:val="003358AD"/>
    <w:rsid w:val="003410BF"/>
    <w:rsid w:val="00345AEC"/>
    <w:rsid w:val="00351F2E"/>
    <w:rsid w:val="00352A8B"/>
    <w:rsid w:val="00353996"/>
    <w:rsid w:val="0035403A"/>
    <w:rsid w:val="00365A7E"/>
    <w:rsid w:val="00366173"/>
    <w:rsid w:val="0036793D"/>
    <w:rsid w:val="003700FA"/>
    <w:rsid w:val="00380448"/>
    <w:rsid w:val="00380BD9"/>
    <w:rsid w:val="003854E9"/>
    <w:rsid w:val="003866F7"/>
    <w:rsid w:val="003927C6"/>
    <w:rsid w:val="00392F5A"/>
    <w:rsid w:val="00396A33"/>
    <w:rsid w:val="003974DC"/>
    <w:rsid w:val="003A4409"/>
    <w:rsid w:val="003A492D"/>
    <w:rsid w:val="003A720E"/>
    <w:rsid w:val="003B3539"/>
    <w:rsid w:val="003B5C26"/>
    <w:rsid w:val="003B722E"/>
    <w:rsid w:val="003B77F5"/>
    <w:rsid w:val="003D0DB6"/>
    <w:rsid w:val="003D4346"/>
    <w:rsid w:val="003E0047"/>
    <w:rsid w:val="003E23B0"/>
    <w:rsid w:val="003E387A"/>
    <w:rsid w:val="003E4478"/>
    <w:rsid w:val="003F03BC"/>
    <w:rsid w:val="003F12A5"/>
    <w:rsid w:val="003F3171"/>
    <w:rsid w:val="003F327F"/>
    <w:rsid w:val="003F3C95"/>
    <w:rsid w:val="004068A5"/>
    <w:rsid w:val="00411A7F"/>
    <w:rsid w:val="004149FD"/>
    <w:rsid w:val="00421CF0"/>
    <w:rsid w:val="00423503"/>
    <w:rsid w:val="00427BB3"/>
    <w:rsid w:val="00430C32"/>
    <w:rsid w:val="00433556"/>
    <w:rsid w:val="00433D39"/>
    <w:rsid w:val="00435298"/>
    <w:rsid w:val="00444FEF"/>
    <w:rsid w:val="004469DA"/>
    <w:rsid w:val="004475BB"/>
    <w:rsid w:val="004602B3"/>
    <w:rsid w:val="0047345F"/>
    <w:rsid w:val="004775B2"/>
    <w:rsid w:val="00485D8E"/>
    <w:rsid w:val="00485FFF"/>
    <w:rsid w:val="004869FA"/>
    <w:rsid w:val="00492A9D"/>
    <w:rsid w:val="00496102"/>
    <w:rsid w:val="004A6C6A"/>
    <w:rsid w:val="004B68EB"/>
    <w:rsid w:val="004C0BCD"/>
    <w:rsid w:val="004C1F9A"/>
    <w:rsid w:val="004C253E"/>
    <w:rsid w:val="004C29EF"/>
    <w:rsid w:val="004C4C42"/>
    <w:rsid w:val="004C4FA1"/>
    <w:rsid w:val="004C5740"/>
    <w:rsid w:val="004D363F"/>
    <w:rsid w:val="004D7720"/>
    <w:rsid w:val="004D7C91"/>
    <w:rsid w:val="004E0643"/>
    <w:rsid w:val="004E64A9"/>
    <w:rsid w:val="004E6575"/>
    <w:rsid w:val="004E7533"/>
    <w:rsid w:val="004F73E1"/>
    <w:rsid w:val="0050131C"/>
    <w:rsid w:val="00501566"/>
    <w:rsid w:val="0050431B"/>
    <w:rsid w:val="00504D7E"/>
    <w:rsid w:val="0050713F"/>
    <w:rsid w:val="005202C9"/>
    <w:rsid w:val="00520CDD"/>
    <w:rsid w:val="00526C4D"/>
    <w:rsid w:val="0053043D"/>
    <w:rsid w:val="005308CE"/>
    <w:rsid w:val="00532F45"/>
    <w:rsid w:val="00544463"/>
    <w:rsid w:val="005509D2"/>
    <w:rsid w:val="00551CF1"/>
    <w:rsid w:val="005602C2"/>
    <w:rsid w:val="005635E7"/>
    <w:rsid w:val="00566399"/>
    <w:rsid w:val="005829AA"/>
    <w:rsid w:val="00583454"/>
    <w:rsid w:val="00584621"/>
    <w:rsid w:val="0058593A"/>
    <w:rsid w:val="00585BB0"/>
    <w:rsid w:val="0059051E"/>
    <w:rsid w:val="00590AB2"/>
    <w:rsid w:val="005A17CA"/>
    <w:rsid w:val="005A2078"/>
    <w:rsid w:val="005A24F2"/>
    <w:rsid w:val="005A556A"/>
    <w:rsid w:val="005B0F6F"/>
    <w:rsid w:val="005B284B"/>
    <w:rsid w:val="005B28D0"/>
    <w:rsid w:val="005B3733"/>
    <w:rsid w:val="005B51CD"/>
    <w:rsid w:val="005C444E"/>
    <w:rsid w:val="005C5946"/>
    <w:rsid w:val="005C5C0E"/>
    <w:rsid w:val="005C5F96"/>
    <w:rsid w:val="005D2085"/>
    <w:rsid w:val="005D26B1"/>
    <w:rsid w:val="005D3021"/>
    <w:rsid w:val="005D4314"/>
    <w:rsid w:val="005D5256"/>
    <w:rsid w:val="005D6169"/>
    <w:rsid w:val="005E2365"/>
    <w:rsid w:val="005E2958"/>
    <w:rsid w:val="005E5BE2"/>
    <w:rsid w:val="005E6BAB"/>
    <w:rsid w:val="005F01EA"/>
    <w:rsid w:val="005F04F4"/>
    <w:rsid w:val="005F575C"/>
    <w:rsid w:val="005F664F"/>
    <w:rsid w:val="006007AC"/>
    <w:rsid w:val="0060284A"/>
    <w:rsid w:val="00605C3E"/>
    <w:rsid w:val="00606056"/>
    <w:rsid w:val="00611689"/>
    <w:rsid w:val="0061666F"/>
    <w:rsid w:val="006171FA"/>
    <w:rsid w:val="0062090C"/>
    <w:rsid w:val="00625BED"/>
    <w:rsid w:val="00625CEC"/>
    <w:rsid w:val="00627991"/>
    <w:rsid w:val="00635F17"/>
    <w:rsid w:val="00636878"/>
    <w:rsid w:val="0064570D"/>
    <w:rsid w:val="006465F8"/>
    <w:rsid w:val="00650054"/>
    <w:rsid w:val="006507C3"/>
    <w:rsid w:val="006518B6"/>
    <w:rsid w:val="00653231"/>
    <w:rsid w:val="00661583"/>
    <w:rsid w:val="0066273C"/>
    <w:rsid w:val="00664136"/>
    <w:rsid w:val="0068250B"/>
    <w:rsid w:val="00683EAE"/>
    <w:rsid w:val="00684267"/>
    <w:rsid w:val="00687944"/>
    <w:rsid w:val="00687D6F"/>
    <w:rsid w:val="00696AAB"/>
    <w:rsid w:val="00696D40"/>
    <w:rsid w:val="006A39B2"/>
    <w:rsid w:val="006A41F2"/>
    <w:rsid w:val="006A686E"/>
    <w:rsid w:val="006B00B3"/>
    <w:rsid w:val="006B3F79"/>
    <w:rsid w:val="006B40DE"/>
    <w:rsid w:val="006B559D"/>
    <w:rsid w:val="006B77A0"/>
    <w:rsid w:val="006C10C9"/>
    <w:rsid w:val="006C2581"/>
    <w:rsid w:val="006C2E10"/>
    <w:rsid w:val="006C66A9"/>
    <w:rsid w:val="006D1CC0"/>
    <w:rsid w:val="006D496F"/>
    <w:rsid w:val="006E37ED"/>
    <w:rsid w:val="006E465B"/>
    <w:rsid w:val="006E7690"/>
    <w:rsid w:val="006F0A23"/>
    <w:rsid w:val="006F0B0D"/>
    <w:rsid w:val="006F3046"/>
    <w:rsid w:val="00700029"/>
    <w:rsid w:val="00700DFD"/>
    <w:rsid w:val="00702511"/>
    <w:rsid w:val="00705671"/>
    <w:rsid w:val="00705A7E"/>
    <w:rsid w:val="00706ECC"/>
    <w:rsid w:val="007123F5"/>
    <w:rsid w:val="0071255F"/>
    <w:rsid w:val="00715070"/>
    <w:rsid w:val="00720F5B"/>
    <w:rsid w:val="00722A9C"/>
    <w:rsid w:val="00725853"/>
    <w:rsid w:val="00727909"/>
    <w:rsid w:val="00731F16"/>
    <w:rsid w:val="0074022E"/>
    <w:rsid w:val="00740D7F"/>
    <w:rsid w:val="00742D89"/>
    <w:rsid w:val="00743A4A"/>
    <w:rsid w:val="00743FA9"/>
    <w:rsid w:val="00745C3E"/>
    <w:rsid w:val="00745E10"/>
    <w:rsid w:val="007473EB"/>
    <w:rsid w:val="007524D1"/>
    <w:rsid w:val="00755407"/>
    <w:rsid w:val="00755767"/>
    <w:rsid w:val="00756D73"/>
    <w:rsid w:val="00760E82"/>
    <w:rsid w:val="007611E1"/>
    <w:rsid w:val="00762C8A"/>
    <w:rsid w:val="00767A6C"/>
    <w:rsid w:val="00775F65"/>
    <w:rsid w:val="00776BEA"/>
    <w:rsid w:val="00777DEA"/>
    <w:rsid w:val="00793DC3"/>
    <w:rsid w:val="007A03CA"/>
    <w:rsid w:val="007A20F6"/>
    <w:rsid w:val="007A3905"/>
    <w:rsid w:val="007A50C8"/>
    <w:rsid w:val="007A5A9E"/>
    <w:rsid w:val="007B13C9"/>
    <w:rsid w:val="007B1860"/>
    <w:rsid w:val="007B2745"/>
    <w:rsid w:val="007B571E"/>
    <w:rsid w:val="007C0532"/>
    <w:rsid w:val="007C18DB"/>
    <w:rsid w:val="007C2F6B"/>
    <w:rsid w:val="007C7D61"/>
    <w:rsid w:val="007D488C"/>
    <w:rsid w:val="007F0704"/>
    <w:rsid w:val="00800967"/>
    <w:rsid w:val="00800EA1"/>
    <w:rsid w:val="008028EC"/>
    <w:rsid w:val="00802AFE"/>
    <w:rsid w:val="00805D1F"/>
    <w:rsid w:val="00810BC7"/>
    <w:rsid w:val="0081703C"/>
    <w:rsid w:val="00820058"/>
    <w:rsid w:val="008331CB"/>
    <w:rsid w:val="008363B7"/>
    <w:rsid w:val="008451CC"/>
    <w:rsid w:val="00846818"/>
    <w:rsid w:val="008468BD"/>
    <w:rsid w:val="00850BF3"/>
    <w:rsid w:val="00852D34"/>
    <w:rsid w:val="00854BA1"/>
    <w:rsid w:val="00855954"/>
    <w:rsid w:val="00856D05"/>
    <w:rsid w:val="00862B36"/>
    <w:rsid w:val="0086431E"/>
    <w:rsid w:val="00864746"/>
    <w:rsid w:val="008651E7"/>
    <w:rsid w:val="00873056"/>
    <w:rsid w:val="008861CD"/>
    <w:rsid w:val="00890BE7"/>
    <w:rsid w:val="0089494E"/>
    <w:rsid w:val="008A3347"/>
    <w:rsid w:val="008A39B6"/>
    <w:rsid w:val="008A4E05"/>
    <w:rsid w:val="008A54C6"/>
    <w:rsid w:val="008A5B31"/>
    <w:rsid w:val="008A5C3F"/>
    <w:rsid w:val="008B0A59"/>
    <w:rsid w:val="008C6474"/>
    <w:rsid w:val="008C6CFD"/>
    <w:rsid w:val="008D1411"/>
    <w:rsid w:val="008D4A03"/>
    <w:rsid w:val="008D4E82"/>
    <w:rsid w:val="008D6D32"/>
    <w:rsid w:val="008E694C"/>
    <w:rsid w:val="008E7B5E"/>
    <w:rsid w:val="008F2654"/>
    <w:rsid w:val="008F4E8C"/>
    <w:rsid w:val="00906F4A"/>
    <w:rsid w:val="00910AF5"/>
    <w:rsid w:val="00910D5F"/>
    <w:rsid w:val="009122CC"/>
    <w:rsid w:val="00914976"/>
    <w:rsid w:val="0091642A"/>
    <w:rsid w:val="00930522"/>
    <w:rsid w:val="00930E36"/>
    <w:rsid w:val="00935804"/>
    <w:rsid w:val="00935AD4"/>
    <w:rsid w:val="00942D33"/>
    <w:rsid w:val="00946CB9"/>
    <w:rsid w:val="0095762A"/>
    <w:rsid w:val="00962180"/>
    <w:rsid w:val="00965181"/>
    <w:rsid w:val="00965BD1"/>
    <w:rsid w:val="00966A08"/>
    <w:rsid w:val="00972EDB"/>
    <w:rsid w:val="00974F3C"/>
    <w:rsid w:val="00977F29"/>
    <w:rsid w:val="00983917"/>
    <w:rsid w:val="0098476D"/>
    <w:rsid w:val="009A299F"/>
    <w:rsid w:val="009A33C6"/>
    <w:rsid w:val="009B5E4C"/>
    <w:rsid w:val="009B6BD7"/>
    <w:rsid w:val="009C3B2C"/>
    <w:rsid w:val="009C56FF"/>
    <w:rsid w:val="009D0EA6"/>
    <w:rsid w:val="009D2E03"/>
    <w:rsid w:val="009D2F61"/>
    <w:rsid w:val="009D5ED9"/>
    <w:rsid w:val="009E0603"/>
    <w:rsid w:val="009E42E8"/>
    <w:rsid w:val="009E497B"/>
    <w:rsid w:val="009E77EE"/>
    <w:rsid w:val="00A01AA5"/>
    <w:rsid w:val="00A020D8"/>
    <w:rsid w:val="00A07E12"/>
    <w:rsid w:val="00A15A2C"/>
    <w:rsid w:val="00A15B42"/>
    <w:rsid w:val="00A161C0"/>
    <w:rsid w:val="00A168BA"/>
    <w:rsid w:val="00A1736F"/>
    <w:rsid w:val="00A3310D"/>
    <w:rsid w:val="00A46859"/>
    <w:rsid w:val="00A54121"/>
    <w:rsid w:val="00A548E5"/>
    <w:rsid w:val="00A54E8D"/>
    <w:rsid w:val="00A5618C"/>
    <w:rsid w:val="00A72DA7"/>
    <w:rsid w:val="00A75CE3"/>
    <w:rsid w:val="00A803E3"/>
    <w:rsid w:val="00A836E3"/>
    <w:rsid w:val="00A86383"/>
    <w:rsid w:val="00A9548B"/>
    <w:rsid w:val="00AA04AE"/>
    <w:rsid w:val="00AA1BBE"/>
    <w:rsid w:val="00AA37B8"/>
    <w:rsid w:val="00AA3C41"/>
    <w:rsid w:val="00AA42DD"/>
    <w:rsid w:val="00AA43A6"/>
    <w:rsid w:val="00AB29F7"/>
    <w:rsid w:val="00AC26A8"/>
    <w:rsid w:val="00AC3C58"/>
    <w:rsid w:val="00AC5044"/>
    <w:rsid w:val="00AC6C27"/>
    <w:rsid w:val="00AC7807"/>
    <w:rsid w:val="00AD124A"/>
    <w:rsid w:val="00AD1636"/>
    <w:rsid w:val="00AE15D5"/>
    <w:rsid w:val="00AE2B8B"/>
    <w:rsid w:val="00AE3DA3"/>
    <w:rsid w:val="00AE403B"/>
    <w:rsid w:val="00AF092B"/>
    <w:rsid w:val="00AF1247"/>
    <w:rsid w:val="00AF3BDD"/>
    <w:rsid w:val="00AF64FB"/>
    <w:rsid w:val="00B03A3F"/>
    <w:rsid w:val="00B03F11"/>
    <w:rsid w:val="00B158B9"/>
    <w:rsid w:val="00B20894"/>
    <w:rsid w:val="00B25D4B"/>
    <w:rsid w:val="00B25DE1"/>
    <w:rsid w:val="00B36856"/>
    <w:rsid w:val="00B41FD9"/>
    <w:rsid w:val="00B517B0"/>
    <w:rsid w:val="00B57D2C"/>
    <w:rsid w:val="00B60AAB"/>
    <w:rsid w:val="00B63A6E"/>
    <w:rsid w:val="00B6424A"/>
    <w:rsid w:val="00B70674"/>
    <w:rsid w:val="00B70CC9"/>
    <w:rsid w:val="00B74035"/>
    <w:rsid w:val="00B764BC"/>
    <w:rsid w:val="00B808C6"/>
    <w:rsid w:val="00B80FFC"/>
    <w:rsid w:val="00B827D8"/>
    <w:rsid w:val="00B83247"/>
    <w:rsid w:val="00B9633D"/>
    <w:rsid w:val="00BA000C"/>
    <w:rsid w:val="00BA0473"/>
    <w:rsid w:val="00BA3B4F"/>
    <w:rsid w:val="00BA6E5A"/>
    <w:rsid w:val="00BB23F4"/>
    <w:rsid w:val="00BB406D"/>
    <w:rsid w:val="00BB5DEE"/>
    <w:rsid w:val="00BB7B47"/>
    <w:rsid w:val="00BC0F13"/>
    <w:rsid w:val="00BC238C"/>
    <w:rsid w:val="00BC67B2"/>
    <w:rsid w:val="00BD0B61"/>
    <w:rsid w:val="00BD0E06"/>
    <w:rsid w:val="00BD15C5"/>
    <w:rsid w:val="00BD4104"/>
    <w:rsid w:val="00BD73F7"/>
    <w:rsid w:val="00BE0541"/>
    <w:rsid w:val="00BE093B"/>
    <w:rsid w:val="00BE2F73"/>
    <w:rsid w:val="00BF2848"/>
    <w:rsid w:val="00C0090C"/>
    <w:rsid w:val="00C01FB0"/>
    <w:rsid w:val="00C04DB2"/>
    <w:rsid w:val="00C0570B"/>
    <w:rsid w:val="00C13A65"/>
    <w:rsid w:val="00C17003"/>
    <w:rsid w:val="00C252A6"/>
    <w:rsid w:val="00C30038"/>
    <w:rsid w:val="00C337C5"/>
    <w:rsid w:val="00C406CA"/>
    <w:rsid w:val="00C42494"/>
    <w:rsid w:val="00C53AE7"/>
    <w:rsid w:val="00C5572C"/>
    <w:rsid w:val="00C56B9F"/>
    <w:rsid w:val="00C6341C"/>
    <w:rsid w:val="00C64D07"/>
    <w:rsid w:val="00C65825"/>
    <w:rsid w:val="00C70311"/>
    <w:rsid w:val="00C75F4A"/>
    <w:rsid w:val="00C83D4E"/>
    <w:rsid w:val="00C877AC"/>
    <w:rsid w:val="00C910F6"/>
    <w:rsid w:val="00C913FB"/>
    <w:rsid w:val="00C92869"/>
    <w:rsid w:val="00C96177"/>
    <w:rsid w:val="00C97DD9"/>
    <w:rsid w:val="00CA39E1"/>
    <w:rsid w:val="00CA4FF7"/>
    <w:rsid w:val="00CA5618"/>
    <w:rsid w:val="00CA6E29"/>
    <w:rsid w:val="00CB01DB"/>
    <w:rsid w:val="00CB25BB"/>
    <w:rsid w:val="00CB3D7D"/>
    <w:rsid w:val="00CB4508"/>
    <w:rsid w:val="00CB7E7D"/>
    <w:rsid w:val="00CC11A9"/>
    <w:rsid w:val="00CC1D4B"/>
    <w:rsid w:val="00CD074C"/>
    <w:rsid w:val="00CD1DD3"/>
    <w:rsid w:val="00CD4D92"/>
    <w:rsid w:val="00CD545B"/>
    <w:rsid w:val="00CD7AA7"/>
    <w:rsid w:val="00CE0D5D"/>
    <w:rsid w:val="00CE1F91"/>
    <w:rsid w:val="00CE3F64"/>
    <w:rsid w:val="00CE559C"/>
    <w:rsid w:val="00CE5BD3"/>
    <w:rsid w:val="00CE62D2"/>
    <w:rsid w:val="00CF2537"/>
    <w:rsid w:val="00D00068"/>
    <w:rsid w:val="00D02FD7"/>
    <w:rsid w:val="00D04969"/>
    <w:rsid w:val="00D12F97"/>
    <w:rsid w:val="00D155FA"/>
    <w:rsid w:val="00D1572E"/>
    <w:rsid w:val="00D159AD"/>
    <w:rsid w:val="00D21B7D"/>
    <w:rsid w:val="00D231AD"/>
    <w:rsid w:val="00D2457B"/>
    <w:rsid w:val="00D261D5"/>
    <w:rsid w:val="00D35251"/>
    <w:rsid w:val="00D36CC7"/>
    <w:rsid w:val="00D47CFF"/>
    <w:rsid w:val="00D507DE"/>
    <w:rsid w:val="00D57431"/>
    <w:rsid w:val="00D61DC3"/>
    <w:rsid w:val="00D6396C"/>
    <w:rsid w:val="00D7280B"/>
    <w:rsid w:val="00D75B43"/>
    <w:rsid w:val="00D77DF0"/>
    <w:rsid w:val="00D803E2"/>
    <w:rsid w:val="00D84A50"/>
    <w:rsid w:val="00D86F42"/>
    <w:rsid w:val="00D939CE"/>
    <w:rsid w:val="00DA12BE"/>
    <w:rsid w:val="00DA1980"/>
    <w:rsid w:val="00DA2B56"/>
    <w:rsid w:val="00DA5B26"/>
    <w:rsid w:val="00DB0A81"/>
    <w:rsid w:val="00DC7353"/>
    <w:rsid w:val="00DC7CA4"/>
    <w:rsid w:val="00DC7DFA"/>
    <w:rsid w:val="00DD595E"/>
    <w:rsid w:val="00DE0B67"/>
    <w:rsid w:val="00DE3EFB"/>
    <w:rsid w:val="00DE641F"/>
    <w:rsid w:val="00DE7280"/>
    <w:rsid w:val="00DF2F1F"/>
    <w:rsid w:val="00DF56C1"/>
    <w:rsid w:val="00DF6375"/>
    <w:rsid w:val="00DF6FDD"/>
    <w:rsid w:val="00E0594A"/>
    <w:rsid w:val="00E05AA6"/>
    <w:rsid w:val="00E06664"/>
    <w:rsid w:val="00E06BE7"/>
    <w:rsid w:val="00E110DA"/>
    <w:rsid w:val="00E12853"/>
    <w:rsid w:val="00E13848"/>
    <w:rsid w:val="00E13874"/>
    <w:rsid w:val="00E13AE1"/>
    <w:rsid w:val="00E14A3D"/>
    <w:rsid w:val="00E17260"/>
    <w:rsid w:val="00E24658"/>
    <w:rsid w:val="00E329F4"/>
    <w:rsid w:val="00E36EBD"/>
    <w:rsid w:val="00E37297"/>
    <w:rsid w:val="00E37532"/>
    <w:rsid w:val="00E419C3"/>
    <w:rsid w:val="00E5029F"/>
    <w:rsid w:val="00E52120"/>
    <w:rsid w:val="00E53E35"/>
    <w:rsid w:val="00E5447C"/>
    <w:rsid w:val="00E56A25"/>
    <w:rsid w:val="00E61C44"/>
    <w:rsid w:val="00E6433B"/>
    <w:rsid w:val="00E71607"/>
    <w:rsid w:val="00E7334E"/>
    <w:rsid w:val="00E77050"/>
    <w:rsid w:val="00E77279"/>
    <w:rsid w:val="00E80018"/>
    <w:rsid w:val="00E81E0C"/>
    <w:rsid w:val="00E8763E"/>
    <w:rsid w:val="00E92DAC"/>
    <w:rsid w:val="00E93128"/>
    <w:rsid w:val="00E953DE"/>
    <w:rsid w:val="00E97886"/>
    <w:rsid w:val="00EA49CE"/>
    <w:rsid w:val="00EA4E5A"/>
    <w:rsid w:val="00EA6801"/>
    <w:rsid w:val="00EB07C7"/>
    <w:rsid w:val="00EB4C45"/>
    <w:rsid w:val="00EC247D"/>
    <w:rsid w:val="00EC3AD5"/>
    <w:rsid w:val="00EC72AA"/>
    <w:rsid w:val="00EE171E"/>
    <w:rsid w:val="00EE6426"/>
    <w:rsid w:val="00EF1CEB"/>
    <w:rsid w:val="00EF3B89"/>
    <w:rsid w:val="00EF632A"/>
    <w:rsid w:val="00F059FD"/>
    <w:rsid w:val="00F05CBE"/>
    <w:rsid w:val="00F05D81"/>
    <w:rsid w:val="00F10849"/>
    <w:rsid w:val="00F10A2F"/>
    <w:rsid w:val="00F11CB4"/>
    <w:rsid w:val="00F120BD"/>
    <w:rsid w:val="00F13DDF"/>
    <w:rsid w:val="00F14DC7"/>
    <w:rsid w:val="00F15E73"/>
    <w:rsid w:val="00F167FD"/>
    <w:rsid w:val="00F2216A"/>
    <w:rsid w:val="00F22CF5"/>
    <w:rsid w:val="00F23A16"/>
    <w:rsid w:val="00F24CB9"/>
    <w:rsid w:val="00F31596"/>
    <w:rsid w:val="00F32B30"/>
    <w:rsid w:val="00F35F1B"/>
    <w:rsid w:val="00F366A5"/>
    <w:rsid w:val="00F41F58"/>
    <w:rsid w:val="00F524EE"/>
    <w:rsid w:val="00F54033"/>
    <w:rsid w:val="00F57CB3"/>
    <w:rsid w:val="00F62CEB"/>
    <w:rsid w:val="00F70CB4"/>
    <w:rsid w:val="00F73073"/>
    <w:rsid w:val="00F74D65"/>
    <w:rsid w:val="00F75357"/>
    <w:rsid w:val="00F75CC6"/>
    <w:rsid w:val="00F77EFF"/>
    <w:rsid w:val="00F84E45"/>
    <w:rsid w:val="00F8517E"/>
    <w:rsid w:val="00F865F9"/>
    <w:rsid w:val="00F86E44"/>
    <w:rsid w:val="00F9530E"/>
    <w:rsid w:val="00F96394"/>
    <w:rsid w:val="00FA487A"/>
    <w:rsid w:val="00FA4AE7"/>
    <w:rsid w:val="00FA7E63"/>
    <w:rsid w:val="00FB03B7"/>
    <w:rsid w:val="00FB62B0"/>
    <w:rsid w:val="00FC0CC5"/>
    <w:rsid w:val="00FC2FE4"/>
    <w:rsid w:val="00FC3483"/>
    <w:rsid w:val="00FC3E76"/>
    <w:rsid w:val="00FC6A95"/>
    <w:rsid w:val="00FE1F05"/>
    <w:rsid w:val="00FE3D34"/>
    <w:rsid w:val="00FE6793"/>
    <w:rsid w:val="00FE75B7"/>
    <w:rsid w:val="00FF1502"/>
    <w:rsid w:val="00FF3805"/>
    <w:rsid w:val="00FF3846"/>
    <w:rsid w:val="00FF5FD1"/>
    <w:rsid w:val="00FF72F0"/>
    <w:rsid w:val="02684F85"/>
    <w:rsid w:val="02693771"/>
    <w:rsid w:val="046D3A75"/>
    <w:rsid w:val="0910075F"/>
    <w:rsid w:val="09502C82"/>
    <w:rsid w:val="0AFB20FF"/>
    <w:rsid w:val="0D9B1119"/>
    <w:rsid w:val="0EA74904"/>
    <w:rsid w:val="1672005B"/>
    <w:rsid w:val="16C0075C"/>
    <w:rsid w:val="17C05747"/>
    <w:rsid w:val="18F34228"/>
    <w:rsid w:val="241537C6"/>
    <w:rsid w:val="288150C7"/>
    <w:rsid w:val="2AD96C39"/>
    <w:rsid w:val="2B746828"/>
    <w:rsid w:val="2CF24595"/>
    <w:rsid w:val="2E452EC4"/>
    <w:rsid w:val="2F795B1B"/>
    <w:rsid w:val="37CA7C85"/>
    <w:rsid w:val="37DA2372"/>
    <w:rsid w:val="384C6052"/>
    <w:rsid w:val="39A36C5E"/>
    <w:rsid w:val="3B225C86"/>
    <w:rsid w:val="3C945027"/>
    <w:rsid w:val="3E373F58"/>
    <w:rsid w:val="41090DEA"/>
    <w:rsid w:val="45B908FA"/>
    <w:rsid w:val="4C1D2E55"/>
    <w:rsid w:val="4E2518F6"/>
    <w:rsid w:val="4FFF2037"/>
    <w:rsid w:val="50762695"/>
    <w:rsid w:val="51733B11"/>
    <w:rsid w:val="520B1AEB"/>
    <w:rsid w:val="532704CB"/>
    <w:rsid w:val="5ADC0B2A"/>
    <w:rsid w:val="5E047A62"/>
    <w:rsid w:val="5E712A0D"/>
    <w:rsid w:val="5F59473E"/>
    <w:rsid w:val="5FCF37CC"/>
    <w:rsid w:val="5FFF7E75"/>
    <w:rsid w:val="63F05FF5"/>
    <w:rsid w:val="69B91EDB"/>
    <w:rsid w:val="6CD40558"/>
    <w:rsid w:val="6E8F1C0E"/>
    <w:rsid w:val="72C74634"/>
    <w:rsid w:val="760A7BD4"/>
    <w:rsid w:val="76CE620A"/>
    <w:rsid w:val="7CAF3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17"/>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line="300" w:lineRule="auto"/>
      <w:ind w:firstLine="640" w:firstLineChars="200"/>
      <w:jc w:val="left"/>
    </w:pPr>
    <w:rPr>
      <w:rFonts w:ascii="Times New Roman" w:hAnsi="Times New Roman" w:cs="Times New Roman"/>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sz w:val="18"/>
      <w:szCs w:val="18"/>
    </w:rPr>
  </w:style>
  <w:style w:type="character" w:customStyle="1" w:styleId="12">
    <w:name w:val="页脚 字符"/>
    <w:basedOn w:val="10"/>
    <w:link w:val="5"/>
    <w:qFormat/>
    <w:uiPriority w:val="99"/>
    <w:rPr>
      <w:sz w:val="18"/>
      <w:szCs w:val="18"/>
    </w:rPr>
  </w:style>
  <w:style w:type="character" w:customStyle="1" w:styleId="13">
    <w:name w:val="批注框文本 字符"/>
    <w:basedOn w:val="10"/>
    <w:link w:val="4"/>
    <w:semiHidden/>
    <w:qFormat/>
    <w:uiPriority w:val="99"/>
    <w:rPr>
      <w:sz w:val="18"/>
      <w:szCs w:val="18"/>
    </w:rPr>
  </w:style>
  <w:style w:type="paragraph" w:customStyle="1" w:styleId="14">
    <w:name w:val="列出段落1"/>
    <w:basedOn w:val="1"/>
    <w:qFormat/>
    <w:uiPriority w:val="34"/>
    <w:pPr>
      <w:ind w:firstLine="420" w:firstLineChars="200"/>
    </w:pPr>
  </w:style>
  <w:style w:type="character" w:customStyle="1" w:styleId="15">
    <w:name w:val="标题 1 字符"/>
    <w:basedOn w:val="10"/>
    <w:link w:val="2"/>
    <w:qFormat/>
    <w:uiPriority w:val="9"/>
    <w:rPr>
      <w:rFonts w:ascii="宋体" w:hAnsi="宋体" w:eastAsia="宋体" w:cs="宋体"/>
      <w:b/>
      <w:bCs/>
      <w:kern w:val="36"/>
      <w:sz w:val="48"/>
      <w:szCs w:val="48"/>
    </w:rPr>
  </w:style>
  <w:style w:type="paragraph" w:styleId="16">
    <w:name w:val="List Paragraph"/>
    <w:basedOn w:val="1"/>
    <w:qFormat/>
    <w:uiPriority w:val="99"/>
    <w:pPr>
      <w:ind w:firstLine="420" w:firstLineChars="200"/>
    </w:pPr>
  </w:style>
  <w:style w:type="character" w:customStyle="1" w:styleId="17">
    <w:name w:val="标题 3 字符"/>
    <w:basedOn w:val="10"/>
    <w:link w:val="3"/>
    <w:semiHidden/>
    <w:qFormat/>
    <w:uiPriority w:val="9"/>
    <w:rPr>
      <w:rFonts w:asciiTheme="minorHAnsi" w:hAnsiTheme="minorHAnsi" w:eastAsiaTheme="minorEastAsia" w:cstheme="minorBidi"/>
      <w:b/>
      <w:bCs/>
      <w:kern w:val="2"/>
      <w:sz w:val="32"/>
      <w:szCs w:val="32"/>
    </w:rPr>
  </w:style>
  <w:style w:type="paragraph" w:customStyle="1" w:styleId="18">
    <w:name w:val="报告正文"/>
    <w:basedOn w:val="1"/>
    <w:link w:val="19"/>
    <w:qFormat/>
    <w:uiPriority w:val="0"/>
    <w:pPr>
      <w:spacing w:line="480" w:lineRule="exact"/>
      <w:ind w:firstLine="200" w:firstLineChars="200"/>
    </w:pPr>
    <w:rPr>
      <w:rFonts w:ascii="Times New Roman" w:hAnsi="Times New Roman" w:eastAsia="仿宋_GB2312" w:cs="Times New Roman"/>
      <w:sz w:val="28"/>
    </w:rPr>
  </w:style>
  <w:style w:type="character" w:customStyle="1" w:styleId="19">
    <w:name w:val="报告正文 字符"/>
    <w:basedOn w:val="10"/>
    <w:link w:val="18"/>
    <w:qFormat/>
    <w:uiPriority w:val="0"/>
    <w:rPr>
      <w:rFonts w:eastAsia="仿宋_GB2312"/>
      <w:kern w:val="2"/>
      <w:sz w:val="28"/>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F1211-AD89-45AE-BD56-A57A9E4CBBE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13790</Words>
  <Characters>14202</Characters>
  <Lines>95</Lines>
  <Paragraphs>26</Paragraphs>
  <TotalTime>0</TotalTime>
  <ScaleCrop>false</ScaleCrop>
  <LinksUpToDate>false</LinksUpToDate>
  <CharactersWithSpaces>14221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2021-07-06T03:38:00Z</dcterms:created>
  <dc:creator>wu</dc:creator>
  <cp:lastModifiedBy>教一202</cp:lastModifiedBy>
  <cp:lastPrinted>2020-11-03T16:12:00Z</cp:lastPrinted>
  <dcterms:modified xsi:type="dcterms:W3CDTF">2022-04-24T03:44:28Z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550D76F415374FDE8A75501794F26B7C</vt:lpwstr>
  </property>
  <property fmtid="{D5CDD505-2E9C-101B-9397-08002B2CF9AE}" pid="4" name="commondata">
    <vt:lpwstr>eyJoZGlkIjoiZmRiMTZhMmE4YjhiOTU0OGE1NjA4ODg0ZjY2MTdkNGQifQ==</vt:lpwstr>
  </property>
</Properties>
</file>